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附件</w:t>
      </w:r>
    </w:p>
    <w:p>
      <w:pPr>
        <w:keepNext w:val="0"/>
        <w:keepLines w:val="0"/>
        <w:pageBreakBefore w:val="0"/>
        <w:widowControl w:val="0"/>
        <w:kinsoku/>
        <w:wordWrap/>
        <w:overflowPunct/>
        <w:topLinePunct w:val="0"/>
        <w:autoSpaceDE/>
        <w:autoSpaceDN/>
        <w:bidi w:val="0"/>
        <w:adjustRightInd/>
        <w:snapToGrid/>
        <w:spacing w:line="760" w:lineRule="exact"/>
        <w:jc w:val="center"/>
        <w:textAlignment w:val="auto"/>
        <w:rPr>
          <w:rFonts w:hint="eastAsia" w:ascii="方正小标宋_GBK" w:hAnsi="方正小标宋_GBK" w:eastAsia="方正小标宋_GBK" w:cs="方正小标宋_GBK"/>
          <w:sz w:val="44"/>
          <w:szCs w:val="44"/>
        </w:rPr>
      </w:pPr>
      <w:bookmarkStart w:id="0" w:name="_GoBack"/>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3</w:t>
      </w:r>
      <w:r>
        <w:rPr>
          <w:rFonts w:hint="eastAsia" w:ascii="方正小标宋_GBK" w:hAnsi="方正小标宋_GBK" w:eastAsia="方正小标宋_GBK" w:cs="方正小标宋_GBK"/>
          <w:sz w:val="44"/>
          <w:szCs w:val="44"/>
        </w:rPr>
        <w:t>年中国创新方法大赛云南赛区决赛</w:t>
      </w:r>
    </w:p>
    <w:p>
      <w:pPr>
        <w:keepNext w:val="0"/>
        <w:keepLines w:val="0"/>
        <w:pageBreakBefore w:val="0"/>
        <w:widowControl w:val="0"/>
        <w:kinsoku/>
        <w:wordWrap/>
        <w:overflowPunct/>
        <w:topLinePunct w:val="0"/>
        <w:autoSpaceDE/>
        <w:autoSpaceDN/>
        <w:bidi w:val="0"/>
        <w:adjustRightInd/>
        <w:snapToGrid/>
        <w:spacing w:line="76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获奖名单</w:t>
      </w:r>
    </w:p>
    <w:bookmarkEnd w:id="0"/>
    <w:tbl>
      <w:tblPr>
        <w:tblStyle w:val="4"/>
        <w:tblW w:w="8893" w:type="dxa"/>
        <w:tblInd w:w="-23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3"/>
        <w:gridCol w:w="3987"/>
        <w:gridCol w:w="40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rPr>
            </w:pPr>
            <w:r>
              <w:rPr>
                <w:rFonts w:hint="eastAsia" w:ascii="宋体" w:hAnsi="宋体" w:eastAsia="宋体" w:cs="宋体"/>
                <w:b/>
                <w:bCs/>
                <w:i w:val="0"/>
                <w:iCs w:val="0"/>
                <w:color w:val="000000"/>
                <w:kern w:val="0"/>
                <w:sz w:val="24"/>
                <w:szCs w:val="24"/>
                <w:u w:val="none"/>
                <w:lang w:val="en-US" w:eastAsia="zh-CN" w:bidi="ar"/>
              </w:rPr>
              <w:t>获奖等次</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调度基于TRIZ理论缩短高原山区停电时长的研究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基于TRIZ理论电石渣+赤泥"以废治废"资源化利用的新工艺项目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云南文山铝业有限公司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基于TRIZ理论——炼厂芳烃抽提装置工艺技术的优化创新</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中石油云南石化有限公司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基于TRIZ理论提升复杂铜冶炼烟气杂质分离效率</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易门铜业有限公司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基于TRIZ理论提升配网故障智能诊断效率</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基于TRIZ理论的电力市场化交易结算管理与创新</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基于TRIZ理论解决关键电力设备智能检修问题的研究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基于TRIZ理论-FTU控制箱调试效率低的改进</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云南电网有限责任公司大理供电局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基于TRIZ理论实现变电站二次设备远程化控制与智能运维，创新设计研究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基于TRIZ理论的高压隔离开关机械故障智能诊断技术的研究与应用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基于TRIZ方法解决导线终端与设备的可靠连接问题</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云南电网有限责任公司昆明石林供电局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基于TRIZ理论-带电检修作业效率低的研究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云南电网有限责任公司大理供电局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基于TRIZ理论提高10kV站用变绕组更换效率</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基于TRIZ理论提高电力应急通信效能的研究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基于TRIZ理论降低催化再生烟气NOx排放关键技术的研究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中石油云南石化有限公司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基于TRIZ理论解决10kV带电导线断线问题的研究与应用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基于TRIZ理论提升变电站运行可靠性的技术研究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基于TRIZ理论快速处置配网线路故障技术的研究与应用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自动绝缘二次电缆头防护装置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云南电网有限责任公司文山供电局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基于TRIZ理论提高电力调度处置效率的RPA机器人自主研发</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基于TRIZ理论开展新型高压熔断器装置的研发</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云南电网有限责任公司曲靖供电局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基于TRIZ理论自动夹紧绝缘登高梯研制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建水紫陶产业化升级突破性专用装备及人工智能定制化复合工艺应用与推广项目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云南小云科技有限公司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基于TRIZ理论的一种高压输电线路故障精准测距方法研究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基于TRIZ理论提高10kV线路计划检修停复电操作效率的方法研究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基于TRIZ理论改善中压环网柜、电缆分支箱接地线装设方法</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云南电网有限责任公司楚雄鹿城供电局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基于TRIZ理论提升10kV配电网转供电效率的方法研究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基于TRIZ方法下提高底吹炉入炉原料潜在热放热率</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易门铜业有限公司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基于TRIZ方法开展拉线制作万用钳工具套装的研究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云南电网有限责任公司曲靖会泽供电局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基于TRIZ理论研制一种带"四防"功能的低压不停电作业绝缘护套安全装置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基于TRIZ理论对解决断路器分合闸线圈电流特性实时监测问题的研究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 提升速溶普洱茶风味研究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云南天士力帝泊洱生物茶集团有限公司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基于TRIZ理论提高低纬高原色素万寿菊制种效率</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云南博浩生物科技集团股份有限公司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基于TRIZ理论解决变电站110kV变电站新设备投产操作时间较长的研究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基于TRIZ理论的提高蒸发器蒸水能力新工艺项目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云南文山铝业有限公司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基于TRIZ理论提升换流变压器绕组故障检测灵敏度</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基于TRIZ方法区域差动保护和备投在小电密集地区的应用研究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基于TRIZ理论开展轻质型固线组合装置的研制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基于TRIZ理论的一种可控温电气设备快速拆卸辅助装置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基于TRIZ理论解决鸟类、鼠类等小动物对电网安全稳定运行的威胁</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基于TRIZ理论的全景可视化智能变电站运维支持技术的研究及应用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基于TRIZ理论解决地区电网黑启动供电路径快速恢复的研究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基于TRIZ理论研制便携式带电万用螺栓紧固及扭矩检测一体器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基于TRIZ理论的主网设备操作模式优化研究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云南电网有限责任公司保山供电局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基于TRIZ方法一种双线圈断相相序保护继电器及双电源切换系统</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云南电网有限责任公司德宏供电局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双柱水平开启式隔离开关同期校验辅助工具</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云南电网有限责任公司文山供电局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基于TRIZ理论提升电能计量准确运行可靠性研究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基于TRIZ理论研制一种免停电免登高配电网JP柜运行与检修互转接地开关</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基于TRIZ理论提升调控一体化自动化系统数据质量的研究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云南电网有限责任公司德宏供电局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基于TRIZ理论的防"三超"、保安全，作业计划精益化管理研究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研制一种基于triz原理的新型组合便携式绝缘子托瓶架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云南电网有限责任公司曲靖供电局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基于TRIZ理论研制一种10kV户外检修接地开关</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云南电网有限责任公司楚雄禄丰供电局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隔膜压滤机压滤水洗的一种新工艺</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龙佰禄丰钛业有限公司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基于triz理论的一种散装线缆存储方法研究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基于TRIZ理论解决炼油厂催化油浆处置过程中产生的环保问题</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中石油云南石化有限公司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基于TRIZ理论解决配网调度系统跨区联动难的情况下快速实现配网计划检修全流程自动驾驶的研究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基于TRIZ理论的配电网负荷不停电转供研究与应用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基于TRIZ理论的一种恶劣工况阀门防内漏通用方法</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龙佰禄丰钛业有限公司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基于TRIZ创新方法的手车式断路器倾倒解决方案</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优化变桨润滑系统运行方式，保证变桨集中润滑的可靠性</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中广核玉溪华宁风力发电有限公司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基于火星捕捉理论研发箱体多级式火星捕捉器应用项目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云南文山铝业有限公司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基于TRIZ理论研制一种新型移动检修电源箱</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云南电网有限责任公司保山供电局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基于TRIZ理论的助力绿色低碳能源装置的研发及应用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基于TRIZ方法解决配电网接地故障的主动信号定位问题研究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云南电网有限责任公司玉溪峨山供电局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基于TRIZ的关于穿戴式智能终端的红外热成像测温技术研究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云南电网有限责任公司玉溪通海供电局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 TRIZ 理论研究一种安全、高效的接地操作装置，减少客户停电时间</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基于TRIZ理论的一种地网接地电阻快速测量方法研究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基于TRIZ方法开展可带电安装10kV架空线路绝缘子紧固装置的研制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云南电网有限责任公司昆明嵩明供电局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关于改善膏状调味品状态的研究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云南卓一食品有限公司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基于TRIZ理论开展的配网作业防高坠装置的研制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云南电网有限责任公司玉溪元江供电局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基于TRIZ理论的研制接地网缺陷诊断装置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基于TRIZ理论解决电缆铅封缺陷检测问题的研究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基于TRIZ理论改善输电线路导线剥线装置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基于TRIZ理论优化线簧式压板结构</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云南电网有限责任公司保山供电局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基于TRIZ理论研制低压带电作业绝缘包裹装置</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云南电网有限责任公司楚雄禄丰供电局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基于TRIZ研制便携式导线折弯工具</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基于TRIZ方法开展户外开关箱（柜）新型操作平台的研究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基于TRIZ理论解决配网线路跌落式避雷器故障查找问题</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云南电网有限责任公司玉溪易门供电局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基于TRIZ理论解决洱海流域水稻栽培技术水资源紧缺、人工除草困难和劳动成本高等问题</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大理苍洱留香农业发展有限公司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基于TRIZ缩短配网线路系统接地线装拆时间的研究与应用</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云南电网有限责任公司红河供电局金平供电分局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慧加工-中药材产地加工关键技术及智能装备研发</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智昌药业（云南）有限公司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基于TRIZ理论提高变电站红外测温设备缺陷发现率，减少设备故障停电时间研究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基于TRIZ理论解决10-35kV变电设备带电作业处理发热间距过小的研究</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余甘子（滇橄榄）创新应用--NFC果汁的研发与生产</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云南树翡翠农林科技有限公司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高稳定性酸性调制乳研制与产业化开发</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云南乍甸乳业有限责任公司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于TRIZ理论解决10kV配网带电作业弯曲大线径导线困难的问题</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臻土彜家黑猪生态养殖产业发展</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巍山家香猪农业科技有限公司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优胜奖</w:t>
            </w:r>
          </w:p>
        </w:tc>
        <w:tc>
          <w:tcPr>
            <w:tcW w:w="39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基于TRIZ理论实现输电网带电作业间接作业法电动紧固螺栓</w:t>
            </w:r>
          </w:p>
        </w:tc>
        <w:tc>
          <w:tcPr>
            <w:tcW w:w="40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云南电网有限责任公司普洱供电局</w:t>
            </w:r>
          </w:p>
        </w:tc>
      </w:tr>
    </w:tbl>
    <w:p/>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8205CE"/>
    <w:rsid w:val="19A20405"/>
    <w:rsid w:val="2B8205CE"/>
    <w:rsid w:val="61CB4463"/>
    <w:rsid w:val="7C033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2023-11-07T09:29:00Z</dcterms:created>
  <dc:creator>阿花</dc:creator>
  <cp:lastModifiedBy>阿花</cp:lastModifiedBy>
  <dcterms:modified xsi:type="dcterms:W3CDTF">2023-11-07T09:29:39Z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D4ABE6467F774AC9BFE34E73378FD787</vt:lpwstr>
  </property>
</Properties>
</file>