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600" w:lineRule="exact"/>
        <w:rPr>
          <w:rFonts w:ascii="方正黑体_GBK" w:hAnsi="黑体" w:eastAsia="方正黑体_GBK" w:cs="黑体"/>
          <w:sz w:val="32"/>
          <w:szCs w:val="32"/>
        </w:rPr>
      </w:pPr>
      <w:r>
        <w:rPr>
          <w:rFonts w:ascii="方正黑体_GBK" w:hAnsi="黑体" w:eastAsia="方正黑体_GBK" w:cs="黑体"/>
          <w:sz w:val="32"/>
          <w:szCs w:val="32"/>
        </w:rPr>
        <w:t>附</w:t>
      </w:r>
    </w:p>
    <w:p>
      <w:pPr>
        <w:pStyle w:val="4"/>
        <w:widowControl/>
        <w:spacing w:before="312" w:beforeLines="100" w:after="312" w:afterLines="100" w:line="500" w:lineRule="exact"/>
        <w:jc w:val="center"/>
        <w:rPr>
          <w:rFonts w:hint="default" w:ascii="方正小标宋_GBK" w:hAnsi="方正小标宋_GBK" w:eastAsia="方正小标宋_GBK" w:cs="方正小标宋_GBK"/>
          <w:color w:val="000000"/>
          <w:sz w:val="44"/>
          <w:szCs w:val="44"/>
        </w:rPr>
      </w:pPr>
      <w:r>
        <w:rPr>
          <w:rFonts w:ascii="方正小标宋_GBK" w:hAnsi="方正小标宋_GBK" w:eastAsia="方正小标宋_GBK" w:cs="方正小标宋_GBK"/>
          <w:color w:val="000000"/>
          <w:sz w:val="44"/>
          <w:szCs w:val="44"/>
        </w:rPr>
        <w:t>2023年云南省科普教育示范学校公示名单</w:t>
      </w:r>
    </w:p>
    <w:tbl>
      <w:tblPr>
        <w:tblStyle w:val="6"/>
        <w:tblW w:w="8784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1008"/>
        <w:gridCol w:w="1681"/>
        <w:gridCol w:w="609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25" w:hRule="atLeast"/>
          <w:tblHeader/>
        </w:trPr>
        <w:tc>
          <w:tcPr>
            <w:tcW w:w="1008" w:type="dxa"/>
            <w:shd w:val="clear" w:color="auto" w:fill="FFFFFF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b/>
                <w:bCs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 w:eastAsia="方正仿宋_GBK" w:cs="Times New Roman"/>
                <w:b/>
                <w:bCs/>
                <w:kern w:val="0"/>
                <w:sz w:val="28"/>
                <w:szCs w:val="28"/>
                <w:lang w:bidi="ar"/>
              </w:rPr>
              <w:t>序号</w:t>
            </w:r>
          </w:p>
        </w:tc>
        <w:tc>
          <w:tcPr>
            <w:tcW w:w="1681" w:type="dxa"/>
            <w:shd w:val="clear" w:color="auto" w:fill="FFFFFF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b/>
                <w:bCs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 w:eastAsia="方正仿宋_GBK" w:cs="Times New Roman"/>
                <w:b/>
                <w:bCs/>
                <w:kern w:val="0"/>
                <w:sz w:val="28"/>
                <w:szCs w:val="28"/>
                <w:lang w:bidi="ar"/>
              </w:rPr>
              <w:t>州市</w:t>
            </w:r>
          </w:p>
        </w:tc>
        <w:tc>
          <w:tcPr>
            <w:tcW w:w="6095" w:type="dxa"/>
            <w:vAlign w:val="center"/>
          </w:tcPr>
          <w:p>
            <w:pPr>
              <w:widowControl/>
              <w:spacing w:line="360" w:lineRule="exact"/>
              <w:ind w:left="21" w:leftChars="10"/>
              <w:jc w:val="center"/>
              <w:textAlignment w:val="center"/>
              <w:rPr>
                <w:rFonts w:ascii="Times New Roman" w:hAnsi="Times New Roman" w:eastAsia="方正仿宋_GBK" w:cs="Times New Roman"/>
                <w:b/>
                <w:bCs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 w:eastAsia="方正仿宋_GBK" w:cs="Times New Roman"/>
                <w:b/>
                <w:bCs/>
                <w:kern w:val="0"/>
                <w:sz w:val="28"/>
                <w:szCs w:val="28"/>
                <w:lang w:bidi="ar"/>
              </w:rPr>
              <w:t>学校名称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25" w:hRule="atLeast"/>
        </w:trPr>
        <w:tc>
          <w:tcPr>
            <w:tcW w:w="1008" w:type="dxa"/>
            <w:shd w:val="clear" w:color="auto" w:fill="FFFFFF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  <w:lang w:bidi="ar"/>
              </w:rPr>
              <w:t>1</w:t>
            </w:r>
          </w:p>
        </w:tc>
        <w:tc>
          <w:tcPr>
            <w:tcW w:w="1681" w:type="dxa"/>
            <w:shd w:val="clear" w:color="auto" w:fill="FFFFFF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  <w:lang w:bidi="ar"/>
              </w:rPr>
              <w:t>昆明市</w:t>
            </w:r>
            <w:bookmarkStart w:id="0" w:name="_GoBack"/>
            <w:bookmarkEnd w:id="0"/>
          </w:p>
        </w:tc>
        <w:tc>
          <w:tcPr>
            <w:tcW w:w="6095" w:type="dxa"/>
            <w:vAlign w:val="center"/>
          </w:tcPr>
          <w:p>
            <w:pPr>
              <w:widowControl/>
              <w:spacing w:line="360" w:lineRule="exact"/>
              <w:ind w:left="21" w:leftChars="10"/>
              <w:jc w:val="left"/>
              <w:textAlignment w:val="center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  <w:lang w:bidi="ar"/>
              </w:rPr>
              <w:t>安宁中学嵩华校区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25" w:hRule="atLeast"/>
        </w:trPr>
        <w:tc>
          <w:tcPr>
            <w:tcW w:w="1008" w:type="dxa"/>
            <w:shd w:val="clear" w:color="auto" w:fill="FFFFFF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  <w:lang w:bidi="ar"/>
              </w:rPr>
              <w:t>2</w:t>
            </w:r>
          </w:p>
        </w:tc>
        <w:tc>
          <w:tcPr>
            <w:tcW w:w="1681" w:type="dxa"/>
            <w:shd w:val="clear" w:color="auto" w:fill="FFFFFF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 w:cs="Times New Roman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  <w:lang w:bidi="ar"/>
              </w:rPr>
              <w:t>昆明市</w:t>
            </w:r>
          </w:p>
        </w:tc>
        <w:tc>
          <w:tcPr>
            <w:tcW w:w="6095" w:type="dxa"/>
            <w:vAlign w:val="center"/>
          </w:tcPr>
          <w:p>
            <w:pPr>
              <w:widowControl/>
              <w:spacing w:line="360" w:lineRule="exact"/>
              <w:ind w:left="21" w:leftChars="10"/>
              <w:jc w:val="left"/>
              <w:textAlignment w:val="center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  <w:lang w:bidi="ar"/>
              </w:rPr>
              <w:t>昆明市呈贡区师专附小海岸城小学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25" w:hRule="atLeast"/>
        </w:trPr>
        <w:tc>
          <w:tcPr>
            <w:tcW w:w="1008" w:type="dxa"/>
            <w:shd w:val="clear" w:color="auto" w:fill="FFFFFF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  <w:lang w:bidi="ar"/>
              </w:rPr>
              <w:t>3</w:t>
            </w:r>
          </w:p>
        </w:tc>
        <w:tc>
          <w:tcPr>
            <w:tcW w:w="1681" w:type="dxa"/>
            <w:shd w:val="clear" w:color="auto" w:fill="FFFFFF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 w:cs="Times New Roman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  <w:lang w:bidi="ar"/>
              </w:rPr>
              <w:t>昆明市</w:t>
            </w:r>
          </w:p>
        </w:tc>
        <w:tc>
          <w:tcPr>
            <w:tcW w:w="6095" w:type="dxa"/>
            <w:vAlign w:val="center"/>
          </w:tcPr>
          <w:p>
            <w:pPr>
              <w:widowControl/>
              <w:spacing w:line="360" w:lineRule="exact"/>
              <w:ind w:left="21" w:leftChars="10"/>
              <w:jc w:val="left"/>
              <w:textAlignment w:val="center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  <w:lang w:bidi="ar"/>
              </w:rPr>
              <w:t>昆明市第一中学西山学校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25" w:hRule="atLeast"/>
        </w:trPr>
        <w:tc>
          <w:tcPr>
            <w:tcW w:w="1008" w:type="dxa"/>
            <w:shd w:val="clear" w:color="auto" w:fill="FFFFFF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  <w:lang w:bidi="ar"/>
              </w:rPr>
              <w:t>4</w:t>
            </w:r>
          </w:p>
        </w:tc>
        <w:tc>
          <w:tcPr>
            <w:tcW w:w="1681" w:type="dxa"/>
            <w:shd w:val="clear" w:color="auto" w:fill="FFFFFF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 w:cs="Times New Roman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  <w:lang w:bidi="ar"/>
              </w:rPr>
              <w:t>昆明市</w:t>
            </w:r>
          </w:p>
        </w:tc>
        <w:tc>
          <w:tcPr>
            <w:tcW w:w="6095" w:type="dxa"/>
            <w:vAlign w:val="center"/>
          </w:tcPr>
          <w:p>
            <w:pPr>
              <w:widowControl/>
              <w:spacing w:line="360" w:lineRule="exact"/>
              <w:ind w:left="21" w:leftChars="10"/>
              <w:jc w:val="left"/>
              <w:textAlignment w:val="center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  <w:lang w:bidi="ar"/>
              </w:rPr>
              <w:t>昆明市官渡区晓东小学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25" w:hRule="atLeast"/>
        </w:trPr>
        <w:tc>
          <w:tcPr>
            <w:tcW w:w="1008" w:type="dxa"/>
            <w:shd w:val="clear" w:color="auto" w:fill="FFFFFF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  <w:lang w:bidi="ar"/>
              </w:rPr>
              <w:t>5</w:t>
            </w:r>
          </w:p>
        </w:tc>
        <w:tc>
          <w:tcPr>
            <w:tcW w:w="1681" w:type="dxa"/>
            <w:shd w:val="clear" w:color="auto" w:fill="FFFFFF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 w:cs="Times New Roman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  <w:lang w:bidi="ar"/>
              </w:rPr>
              <w:t>昆明市</w:t>
            </w:r>
          </w:p>
        </w:tc>
        <w:tc>
          <w:tcPr>
            <w:tcW w:w="6095" w:type="dxa"/>
            <w:vAlign w:val="center"/>
          </w:tcPr>
          <w:p>
            <w:pPr>
              <w:widowControl/>
              <w:spacing w:line="360" w:lineRule="exact"/>
              <w:ind w:left="21" w:leftChars="10"/>
              <w:jc w:val="left"/>
              <w:textAlignment w:val="center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  <w:lang w:bidi="ar"/>
              </w:rPr>
              <w:t>昆明市盘龙区环城第一小学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25" w:hRule="atLeast"/>
        </w:trPr>
        <w:tc>
          <w:tcPr>
            <w:tcW w:w="1008" w:type="dxa"/>
            <w:shd w:val="clear" w:color="auto" w:fill="FFFFFF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  <w:lang w:bidi="ar"/>
              </w:rPr>
              <w:t>6</w:t>
            </w:r>
          </w:p>
        </w:tc>
        <w:tc>
          <w:tcPr>
            <w:tcW w:w="1681" w:type="dxa"/>
            <w:shd w:val="clear" w:color="auto" w:fill="FFFFFF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 w:cs="Times New Roman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  <w:lang w:bidi="ar"/>
              </w:rPr>
              <w:t>昆明市</w:t>
            </w:r>
          </w:p>
        </w:tc>
        <w:tc>
          <w:tcPr>
            <w:tcW w:w="6095" w:type="dxa"/>
            <w:vAlign w:val="center"/>
          </w:tcPr>
          <w:p>
            <w:pPr>
              <w:widowControl/>
              <w:spacing w:line="360" w:lineRule="exact"/>
              <w:ind w:left="21" w:leftChars="10"/>
              <w:jc w:val="left"/>
              <w:textAlignment w:val="center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  <w:lang w:bidi="ar"/>
              </w:rPr>
              <w:t>昆明市五华区云铜小学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25" w:hRule="atLeast"/>
        </w:trPr>
        <w:tc>
          <w:tcPr>
            <w:tcW w:w="1008" w:type="dxa"/>
            <w:shd w:val="clear" w:color="auto" w:fill="FFFFFF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  <w:lang w:bidi="ar"/>
              </w:rPr>
              <w:t>7</w:t>
            </w:r>
          </w:p>
        </w:tc>
        <w:tc>
          <w:tcPr>
            <w:tcW w:w="1681" w:type="dxa"/>
            <w:shd w:val="clear" w:color="auto" w:fill="FFFFFF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  <w:lang w:bidi="ar"/>
              </w:rPr>
              <w:t>玉溪市</w:t>
            </w:r>
          </w:p>
        </w:tc>
        <w:tc>
          <w:tcPr>
            <w:tcW w:w="6095" w:type="dxa"/>
            <w:vAlign w:val="center"/>
          </w:tcPr>
          <w:p>
            <w:pPr>
              <w:widowControl/>
              <w:spacing w:line="360" w:lineRule="exact"/>
              <w:ind w:left="21" w:leftChars="10"/>
              <w:jc w:val="left"/>
              <w:textAlignment w:val="center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  <w:lang w:bidi="ar"/>
              </w:rPr>
              <w:t>易门县铜厂乡中心小学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25" w:hRule="atLeast"/>
        </w:trPr>
        <w:tc>
          <w:tcPr>
            <w:tcW w:w="1008" w:type="dxa"/>
            <w:shd w:val="clear" w:color="auto" w:fill="FFFFFF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  <w:lang w:bidi="ar"/>
              </w:rPr>
              <w:t>8</w:t>
            </w:r>
          </w:p>
        </w:tc>
        <w:tc>
          <w:tcPr>
            <w:tcW w:w="1681" w:type="dxa"/>
            <w:shd w:val="clear" w:color="auto" w:fill="FFFFFF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 w:cs="Times New Roman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  <w:lang w:bidi="ar"/>
              </w:rPr>
              <w:t>玉溪市</w:t>
            </w:r>
          </w:p>
        </w:tc>
        <w:tc>
          <w:tcPr>
            <w:tcW w:w="6095" w:type="dxa"/>
            <w:vAlign w:val="center"/>
          </w:tcPr>
          <w:p>
            <w:pPr>
              <w:widowControl/>
              <w:spacing w:line="360" w:lineRule="exact"/>
              <w:ind w:left="21" w:leftChars="10"/>
              <w:jc w:val="left"/>
              <w:textAlignment w:val="center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  <w:lang w:bidi="ar"/>
              </w:rPr>
              <w:t>玉溪第一小学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25" w:hRule="atLeast"/>
        </w:trPr>
        <w:tc>
          <w:tcPr>
            <w:tcW w:w="1008" w:type="dxa"/>
            <w:shd w:val="clear" w:color="auto" w:fill="FFFFFF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  <w:lang w:bidi="ar"/>
              </w:rPr>
              <w:t>9</w:t>
            </w:r>
          </w:p>
        </w:tc>
        <w:tc>
          <w:tcPr>
            <w:tcW w:w="1681" w:type="dxa"/>
            <w:shd w:val="clear" w:color="auto" w:fill="FFFFFF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 w:cs="Times New Roman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  <w:lang w:bidi="ar"/>
              </w:rPr>
              <w:t>玉溪市</w:t>
            </w:r>
          </w:p>
        </w:tc>
        <w:tc>
          <w:tcPr>
            <w:tcW w:w="6095" w:type="dxa"/>
            <w:vAlign w:val="center"/>
          </w:tcPr>
          <w:p>
            <w:pPr>
              <w:widowControl/>
              <w:spacing w:line="360" w:lineRule="exact"/>
              <w:ind w:left="21" w:leftChars="10"/>
              <w:jc w:val="left"/>
              <w:textAlignment w:val="center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  <w:lang w:bidi="ar"/>
              </w:rPr>
              <w:t>云南省玉溪工业财贸学校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25" w:hRule="atLeast"/>
        </w:trPr>
        <w:tc>
          <w:tcPr>
            <w:tcW w:w="1008" w:type="dxa"/>
            <w:shd w:val="clear" w:color="auto" w:fill="FFFFFF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  <w:lang w:bidi="ar"/>
              </w:rPr>
              <w:t>10</w:t>
            </w:r>
          </w:p>
        </w:tc>
        <w:tc>
          <w:tcPr>
            <w:tcW w:w="1681" w:type="dxa"/>
            <w:shd w:val="clear" w:color="auto" w:fill="FFFFFF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  <w:lang w:bidi="ar"/>
              </w:rPr>
              <w:t>文山州</w:t>
            </w:r>
          </w:p>
        </w:tc>
        <w:tc>
          <w:tcPr>
            <w:tcW w:w="6095" w:type="dxa"/>
            <w:vAlign w:val="center"/>
          </w:tcPr>
          <w:p>
            <w:pPr>
              <w:widowControl/>
              <w:spacing w:line="360" w:lineRule="exact"/>
              <w:ind w:left="21" w:leftChars="10"/>
              <w:jc w:val="left"/>
              <w:textAlignment w:val="center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  <w:lang w:bidi="ar"/>
              </w:rPr>
              <w:t>富宁县新华镇中心学校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25" w:hRule="atLeast"/>
        </w:trPr>
        <w:tc>
          <w:tcPr>
            <w:tcW w:w="1008" w:type="dxa"/>
            <w:shd w:val="clear" w:color="auto" w:fill="FFFFFF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  <w:lang w:bidi="ar"/>
              </w:rPr>
              <w:t>11</w:t>
            </w:r>
          </w:p>
        </w:tc>
        <w:tc>
          <w:tcPr>
            <w:tcW w:w="1681" w:type="dxa"/>
            <w:shd w:val="clear" w:color="auto" w:fill="FFFFFF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  <w:lang w:bidi="ar"/>
              </w:rPr>
              <w:t>文山州</w:t>
            </w:r>
          </w:p>
        </w:tc>
        <w:tc>
          <w:tcPr>
            <w:tcW w:w="6095" w:type="dxa"/>
            <w:vAlign w:val="center"/>
          </w:tcPr>
          <w:p>
            <w:pPr>
              <w:widowControl/>
              <w:spacing w:line="360" w:lineRule="exact"/>
              <w:ind w:left="21" w:leftChars="10"/>
              <w:jc w:val="left"/>
              <w:textAlignment w:val="center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  <w:lang w:bidi="ar"/>
              </w:rPr>
              <w:t>广南县城区第三小学校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25" w:hRule="atLeast"/>
        </w:trPr>
        <w:tc>
          <w:tcPr>
            <w:tcW w:w="1008" w:type="dxa"/>
            <w:shd w:val="clear" w:color="auto" w:fill="FFFFFF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  <w:lang w:bidi="ar"/>
              </w:rPr>
              <w:t>12</w:t>
            </w:r>
          </w:p>
        </w:tc>
        <w:tc>
          <w:tcPr>
            <w:tcW w:w="1681" w:type="dxa"/>
            <w:shd w:val="clear" w:color="auto" w:fill="FFFFFF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  <w:lang w:bidi="ar"/>
              </w:rPr>
              <w:t>文山州</w:t>
            </w:r>
          </w:p>
        </w:tc>
        <w:tc>
          <w:tcPr>
            <w:tcW w:w="6095" w:type="dxa"/>
            <w:vAlign w:val="center"/>
          </w:tcPr>
          <w:p>
            <w:pPr>
              <w:widowControl/>
              <w:spacing w:line="360" w:lineRule="exact"/>
              <w:ind w:left="21" w:leftChars="10"/>
              <w:jc w:val="left"/>
              <w:textAlignment w:val="center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  <w:lang w:bidi="ar"/>
              </w:rPr>
              <w:t>马关县小坝子镇田湾小学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25" w:hRule="atLeast"/>
        </w:trPr>
        <w:tc>
          <w:tcPr>
            <w:tcW w:w="1008" w:type="dxa"/>
            <w:shd w:val="clear" w:color="auto" w:fill="FFFFFF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  <w:lang w:bidi="ar"/>
              </w:rPr>
              <w:t>13</w:t>
            </w:r>
          </w:p>
        </w:tc>
        <w:tc>
          <w:tcPr>
            <w:tcW w:w="1681" w:type="dxa"/>
            <w:shd w:val="clear" w:color="auto" w:fill="FFFFFF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  <w:lang w:bidi="ar"/>
              </w:rPr>
              <w:t>迪庆州</w:t>
            </w:r>
          </w:p>
        </w:tc>
        <w:tc>
          <w:tcPr>
            <w:tcW w:w="6095" w:type="dxa"/>
            <w:vAlign w:val="center"/>
          </w:tcPr>
          <w:p>
            <w:pPr>
              <w:widowControl/>
              <w:spacing w:line="360" w:lineRule="exact"/>
              <w:ind w:left="21" w:leftChars="10"/>
              <w:jc w:val="left"/>
              <w:textAlignment w:val="center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  <w:lang w:bidi="ar"/>
              </w:rPr>
              <w:t>维西傈僳族自治县第二中学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25" w:hRule="atLeast"/>
        </w:trPr>
        <w:tc>
          <w:tcPr>
            <w:tcW w:w="1008" w:type="dxa"/>
            <w:shd w:val="clear" w:color="auto" w:fill="FFFFFF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  <w:lang w:bidi="ar"/>
              </w:rPr>
              <w:t>14</w:t>
            </w:r>
          </w:p>
        </w:tc>
        <w:tc>
          <w:tcPr>
            <w:tcW w:w="1681" w:type="dxa"/>
            <w:shd w:val="clear" w:color="auto" w:fill="FFFFFF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  <w:lang w:bidi="ar"/>
              </w:rPr>
              <w:t>怒江州</w:t>
            </w:r>
          </w:p>
        </w:tc>
        <w:tc>
          <w:tcPr>
            <w:tcW w:w="6095" w:type="dxa"/>
            <w:vAlign w:val="center"/>
          </w:tcPr>
          <w:p>
            <w:pPr>
              <w:widowControl/>
              <w:spacing w:line="360" w:lineRule="exact"/>
              <w:ind w:left="21" w:leftChars="10"/>
              <w:jc w:val="left"/>
              <w:textAlignment w:val="center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  <w:lang w:bidi="ar"/>
              </w:rPr>
              <w:t>贡山独龙族怒族自治县独龙江乡中心学校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25" w:hRule="atLeast"/>
        </w:trPr>
        <w:tc>
          <w:tcPr>
            <w:tcW w:w="1008" w:type="dxa"/>
            <w:shd w:val="clear" w:color="auto" w:fill="FFFFFF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  <w:lang w:bidi="ar"/>
              </w:rPr>
              <w:t>15</w:t>
            </w:r>
          </w:p>
        </w:tc>
        <w:tc>
          <w:tcPr>
            <w:tcW w:w="1681" w:type="dxa"/>
            <w:shd w:val="clear" w:color="auto" w:fill="FFFFFF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  <w:lang w:bidi="ar"/>
              </w:rPr>
              <w:t>曲靖市</w:t>
            </w:r>
          </w:p>
        </w:tc>
        <w:tc>
          <w:tcPr>
            <w:tcW w:w="6095" w:type="dxa"/>
            <w:vAlign w:val="center"/>
          </w:tcPr>
          <w:p>
            <w:pPr>
              <w:widowControl/>
              <w:spacing w:line="360" w:lineRule="exact"/>
              <w:ind w:left="21" w:leftChars="10"/>
              <w:jc w:val="left"/>
              <w:textAlignment w:val="center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方正仿宋_GBK" w:hAnsi="黑体" w:eastAsia="方正仿宋_GBK" w:cs="黑体"/>
                <w:sz w:val="28"/>
                <w:szCs w:val="28"/>
              </w:rPr>
              <w:t>富源县第四小学（原名称：</w:t>
            </w: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  <w:lang w:bidi="ar"/>
              </w:rPr>
              <w:t>富源县刘家湾小学</w:t>
            </w:r>
            <w:r>
              <w:rPr>
                <w:rFonts w:hint="eastAsia" w:ascii="方正仿宋_GBK" w:hAnsi="黑体" w:eastAsia="方正仿宋_GBK" w:cs="黑体"/>
                <w:sz w:val="28"/>
                <w:szCs w:val="28"/>
              </w:rPr>
              <w:t>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25" w:hRule="atLeast"/>
        </w:trPr>
        <w:tc>
          <w:tcPr>
            <w:tcW w:w="1008" w:type="dxa"/>
            <w:shd w:val="clear" w:color="auto" w:fill="FFFFFF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  <w:lang w:bidi="ar"/>
              </w:rPr>
              <w:t>16</w:t>
            </w:r>
          </w:p>
        </w:tc>
        <w:tc>
          <w:tcPr>
            <w:tcW w:w="1681" w:type="dxa"/>
            <w:shd w:val="clear" w:color="auto" w:fill="FFFFFF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  <w:lang w:bidi="ar"/>
              </w:rPr>
              <w:t>曲靖市</w:t>
            </w:r>
          </w:p>
        </w:tc>
        <w:tc>
          <w:tcPr>
            <w:tcW w:w="6095" w:type="dxa"/>
            <w:vAlign w:val="center"/>
          </w:tcPr>
          <w:p>
            <w:pPr>
              <w:widowControl/>
              <w:spacing w:line="360" w:lineRule="exact"/>
              <w:ind w:left="21" w:leftChars="10"/>
              <w:jc w:val="left"/>
              <w:textAlignment w:val="center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  <w:lang w:bidi="ar"/>
              </w:rPr>
              <w:t>会泽县古城街道翠屏小学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25" w:hRule="atLeast"/>
        </w:trPr>
        <w:tc>
          <w:tcPr>
            <w:tcW w:w="1008" w:type="dxa"/>
            <w:shd w:val="clear" w:color="auto" w:fill="FFFFFF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  <w:lang w:bidi="ar"/>
              </w:rPr>
              <w:t>17</w:t>
            </w:r>
          </w:p>
        </w:tc>
        <w:tc>
          <w:tcPr>
            <w:tcW w:w="1681" w:type="dxa"/>
            <w:shd w:val="clear" w:color="auto" w:fill="FFFFFF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  <w:lang w:bidi="ar"/>
              </w:rPr>
              <w:t>曲靖市</w:t>
            </w:r>
          </w:p>
        </w:tc>
        <w:tc>
          <w:tcPr>
            <w:tcW w:w="6095" w:type="dxa"/>
            <w:vAlign w:val="center"/>
          </w:tcPr>
          <w:p>
            <w:pPr>
              <w:widowControl/>
              <w:spacing w:line="360" w:lineRule="exact"/>
              <w:ind w:left="21" w:leftChars="10"/>
              <w:jc w:val="left"/>
              <w:textAlignment w:val="center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  <w:lang w:bidi="ar"/>
              </w:rPr>
              <w:t>曲靖市第一小学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25" w:hRule="atLeast"/>
        </w:trPr>
        <w:tc>
          <w:tcPr>
            <w:tcW w:w="1008" w:type="dxa"/>
            <w:shd w:val="clear" w:color="auto" w:fill="FFFFFF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  <w:lang w:bidi="ar"/>
              </w:rPr>
              <w:t>18</w:t>
            </w:r>
          </w:p>
        </w:tc>
        <w:tc>
          <w:tcPr>
            <w:tcW w:w="1681" w:type="dxa"/>
            <w:shd w:val="clear" w:color="auto" w:fill="FFFFFF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  <w:lang w:bidi="ar"/>
              </w:rPr>
              <w:t>曲靖市</w:t>
            </w:r>
          </w:p>
        </w:tc>
        <w:tc>
          <w:tcPr>
            <w:tcW w:w="6095" w:type="dxa"/>
            <w:vAlign w:val="center"/>
          </w:tcPr>
          <w:p>
            <w:pPr>
              <w:widowControl/>
              <w:spacing w:line="360" w:lineRule="exact"/>
              <w:ind w:left="21" w:leftChars="10"/>
              <w:jc w:val="left"/>
              <w:textAlignment w:val="center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  <w:lang w:bidi="ar"/>
              </w:rPr>
              <w:t>曲靖市马龙区第一中学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25" w:hRule="atLeast"/>
        </w:trPr>
        <w:tc>
          <w:tcPr>
            <w:tcW w:w="1008" w:type="dxa"/>
            <w:shd w:val="clear" w:color="auto" w:fill="FFFFFF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  <w:lang w:bidi="ar"/>
              </w:rPr>
              <w:t>19</w:t>
            </w:r>
          </w:p>
        </w:tc>
        <w:tc>
          <w:tcPr>
            <w:tcW w:w="1681" w:type="dxa"/>
            <w:shd w:val="clear" w:color="auto" w:fill="FFFFFF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  <w:lang w:bidi="ar"/>
              </w:rPr>
              <w:t>曲靖市</w:t>
            </w:r>
          </w:p>
        </w:tc>
        <w:tc>
          <w:tcPr>
            <w:tcW w:w="6095" w:type="dxa"/>
            <w:vAlign w:val="center"/>
          </w:tcPr>
          <w:p>
            <w:pPr>
              <w:widowControl/>
              <w:spacing w:line="360" w:lineRule="exact"/>
              <w:ind w:left="21" w:leftChars="10"/>
              <w:jc w:val="left"/>
              <w:textAlignment w:val="center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  <w:lang w:bidi="ar"/>
              </w:rPr>
              <w:t>曲靖市沾益区望海小学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25" w:hRule="atLeast"/>
        </w:trPr>
        <w:tc>
          <w:tcPr>
            <w:tcW w:w="1008" w:type="dxa"/>
            <w:shd w:val="clear" w:color="auto" w:fill="FFFFFF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  <w:lang w:bidi="ar"/>
              </w:rPr>
              <w:t>20</w:t>
            </w:r>
          </w:p>
        </w:tc>
        <w:tc>
          <w:tcPr>
            <w:tcW w:w="1681" w:type="dxa"/>
            <w:shd w:val="clear" w:color="auto" w:fill="FFFFFF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  <w:lang w:bidi="ar"/>
              </w:rPr>
              <w:t>曲靖市</w:t>
            </w:r>
          </w:p>
        </w:tc>
        <w:tc>
          <w:tcPr>
            <w:tcW w:w="6095" w:type="dxa"/>
            <w:vAlign w:val="center"/>
          </w:tcPr>
          <w:p>
            <w:pPr>
              <w:widowControl/>
              <w:spacing w:line="360" w:lineRule="exact"/>
              <w:ind w:left="21" w:leftChars="10"/>
              <w:jc w:val="left"/>
              <w:textAlignment w:val="center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  <w:lang w:bidi="ar"/>
              </w:rPr>
              <w:t>宣威市第五中学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25" w:hRule="atLeast"/>
        </w:trPr>
        <w:tc>
          <w:tcPr>
            <w:tcW w:w="1008" w:type="dxa"/>
            <w:shd w:val="clear" w:color="auto" w:fill="FFFFFF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  <w:lang w:bidi="ar"/>
              </w:rPr>
              <w:t>21</w:t>
            </w:r>
          </w:p>
        </w:tc>
        <w:tc>
          <w:tcPr>
            <w:tcW w:w="1681" w:type="dxa"/>
            <w:shd w:val="clear" w:color="auto" w:fill="FFFFFF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  <w:lang w:bidi="ar"/>
              </w:rPr>
              <w:t>德宏州</w:t>
            </w:r>
          </w:p>
        </w:tc>
        <w:tc>
          <w:tcPr>
            <w:tcW w:w="6095" w:type="dxa"/>
            <w:vAlign w:val="center"/>
          </w:tcPr>
          <w:p>
            <w:pPr>
              <w:widowControl/>
              <w:spacing w:line="360" w:lineRule="exact"/>
              <w:ind w:left="21" w:leftChars="10"/>
              <w:jc w:val="left"/>
              <w:textAlignment w:val="center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  <w:lang w:bidi="ar"/>
              </w:rPr>
              <w:t>芒市第三小学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25" w:hRule="atLeast"/>
        </w:trPr>
        <w:tc>
          <w:tcPr>
            <w:tcW w:w="1008" w:type="dxa"/>
            <w:shd w:val="clear" w:color="auto" w:fill="FFFFFF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  <w:lang w:bidi="ar"/>
              </w:rPr>
              <w:t>22</w:t>
            </w:r>
          </w:p>
        </w:tc>
        <w:tc>
          <w:tcPr>
            <w:tcW w:w="1681" w:type="dxa"/>
            <w:shd w:val="clear" w:color="auto" w:fill="FFFFFF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  <w:lang w:bidi="ar"/>
              </w:rPr>
              <w:t>德宏州</w:t>
            </w:r>
          </w:p>
        </w:tc>
        <w:tc>
          <w:tcPr>
            <w:tcW w:w="6095" w:type="dxa"/>
            <w:vAlign w:val="center"/>
          </w:tcPr>
          <w:p>
            <w:pPr>
              <w:widowControl/>
              <w:spacing w:line="360" w:lineRule="exact"/>
              <w:ind w:left="21" w:leftChars="10"/>
              <w:jc w:val="left"/>
              <w:textAlignment w:val="center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  <w:lang w:bidi="ar"/>
              </w:rPr>
              <w:t>瑞丽市第二小学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25" w:hRule="atLeast"/>
        </w:trPr>
        <w:tc>
          <w:tcPr>
            <w:tcW w:w="1008" w:type="dxa"/>
            <w:shd w:val="clear" w:color="auto" w:fill="FFFFFF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  <w:lang w:bidi="ar"/>
              </w:rPr>
              <w:t>23</w:t>
            </w:r>
          </w:p>
        </w:tc>
        <w:tc>
          <w:tcPr>
            <w:tcW w:w="1681" w:type="dxa"/>
            <w:shd w:val="clear" w:color="auto" w:fill="FFFFFF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  <w:lang w:bidi="ar"/>
              </w:rPr>
              <w:t>丽江市</w:t>
            </w:r>
          </w:p>
        </w:tc>
        <w:tc>
          <w:tcPr>
            <w:tcW w:w="6095" w:type="dxa"/>
            <w:vAlign w:val="center"/>
          </w:tcPr>
          <w:p>
            <w:pPr>
              <w:widowControl/>
              <w:spacing w:line="360" w:lineRule="exact"/>
              <w:ind w:left="21" w:leftChars="10"/>
              <w:jc w:val="left"/>
              <w:textAlignment w:val="center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  <w:lang w:bidi="ar"/>
              </w:rPr>
              <w:t>华坪县中心人民小学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25" w:hRule="atLeast"/>
        </w:trPr>
        <w:tc>
          <w:tcPr>
            <w:tcW w:w="1008" w:type="dxa"/>
            <w:shd w:val="clear" w:color="auto" w:fill="FFFFFF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  <w:lang w:bidi="ar"/>
              </w:rPr>
              <w:t>24</w:t>
            </w:r>
          </w:p>
        </w:tc>
        <w:tc>
          <w:tcPr>
            <w:tcW w:w="1681" w:type="dxa"/>
            <w:shd w:val="clear" w:color="auto" w:fill="FFFFFF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  <w:lang w:bidi="ar"/>
              </w:rPr>
              <w:t>丽江市</w:t>
            </w:r>
          </w:p>
        </w:tc>
        <w:tc>
          <w:tcPr>
            <w:tcW w:w="6095" w:type="dxa"/>
            <w:vAlign w:val="center"/>
          </w:tcPr>
          <w:p>
            <w:pPr>
              <w:widowControl/>
              <w:spacing w:line="360" w:lineRule="exact"/>
              <w:ind w:left="21" w:leftChars="10"/>
              <w:jc w:val="left"/>
              <w:textAlignment w:val="center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  <w:lang w:bidi="ar"/>
              </w:rPr>
              <w:t>宁蒗彝族自治县永宁镇中学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25" w:hRule="atLeast"/>
        </w:trPr>
        <w:tc>
          <w:tcPr>
            <w:tcW w:w="1008" w:type="dxa"/>
            <w:shd w:val="clear" w:color="auto" w:fill="FFFFFF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  <w:lang w:bidi="ar"/>
              </w:rPr>
              <w:t>25</w:t>
            </w:r>
          </w:p>
        </w:tc>
        <w:tc>
          <w:tcPr>
            <w:tcW w:w="1681" w:type="dxa"/>
            <w:shd w:val="clear" w:color="auto" w:fill="FFFFFF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  <w:lang w:bidi="ar"/>
              </w:rPr>
              <w:t>普洱市</w:t>
            </w:r>
          </w:p>
        </w:tc>
        <w:tc>
          <w:tcPr>
            <w:tcW w:w="6095" w:type="dxa"/>
            <w:vAlign w:val="center"/>
          </w:tcPr>
          <w:p>
            <w:pPr>
              <w:widowControl/>
              <w:spacing w:line="360" w:lineRule="exact"/>
              <w:ind w:left="21" w:leftChars="10"/>
              <w:jc w:val="left"/>
              <w:textAlignment w:val="center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  <w:lang w:bidi="ar"/>
              </w:rPr>
              <w:t>景东彝族自治县银生中学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25" w:hRule="atLeast"/>
        </w:trPr>
        <w:tc>
          <w:tcPr>
            <w:tcW w:w="1008" w:type="dxa"/>
            <w:shd w:val="clear" w:color="auto" w:fill="FFFFFF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  <w:lang w:bidi="ar"/>
              </w:rPr>
              <w:t>26</w:t>
            </w:r>
          </w:p>
        </w:tc>
        <w:tc>
          <w:tcPr>
            <w:tcW w:w="1681" w:type="dxa"/>
            <w:shd w:val="clear" w:color="auto" w:fill="FFFFFF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  <w:lang w:bidi="ar"/>
              </w:rPr>
              <w:t>普洱市</w:t>
            </w:r>
          </w:p>
        </w:tc>
        <w:tc>
          <w:tcPr>
            <w:tcW w:w="6095" w:type="dxa"/>
            <w:vAlign w:val="center"/>
          </w:tcPr>
          <w:p>
            <w:pPr>
              <w:widowControl/>
              <w:spacing w:line="360" w:lineRule="exact"/>
              <w:ind w:left="21" w:leftChars="10"/>
              <w:jc w:val="left"/>
              <w:textAlignment w:val="center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  <w:lang w:bidi="ar"/>
              </w:rPr>
              <w:t>普洱市思茅区第五小学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25" w:hRule="atLeast"/>
        </w:trPr>
        <w:tc>
          <w:tcPr>
            <w:tcW w:w="1008" w:type="dxa"/>
            <w:shd w:val="clear" w:color="auto" w:fill="FFFFFF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  <w:lang w:bidi="ar"/>
              </w:rPr>
              <w:t>27</w:t>
            </w:r>
          </w:p>
        </w:tc>
        <w:tc>
          <w:tcPr>
            <w:tcW w:w="1681" w:type="dxa"/>
            <w:shd w:val="clear" w:color="auto" w:fill="FFFFFF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  <w:lang w:bidi="ar"/>
              </w:rPr>
              <w:t>普洱市</w:t>
            </w:r>
          </w:p>
        </w:tc>
        <w:tc>
          <w:tcPr>
            <w:tcW w:w="6095" w:type="dxa"/>
            <w:vAlign w:val="center"/>
          </w:tcPr>
          <w:p>
            <w:pPr>
              <w:widowControl/>
              <w:spacing w:line="360" w:lineRule="exact"/>
              <w:ind w:left="21" w:leftChars="10"/>
              <w:jc w:val="left"/>
              <w:textAlignment w:val="center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  <w:lang w:bidi="ar"/>
              </w:rPr>
              <w:t>云南省普洱市澜沧民族中学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25" w:hRule="atLeast"/>
        </w:trPr>
        <w:tc>
          <w:tcPr>
            <w:tcW w:w="1008" w:type="dxa"/>
            <w:shd w:val="clear" w:color="auto" w:fill="FFFFFF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  <w:lang w:bidi="ar"/>
              </w:rPr>
              <w:t>28</w:t>
            </w:r>
          </w:p>
        </w:tc>
        <w:tc>
          <w:tcPr>
            <w:tcW w:w="1681" w:type="dxa"/>
            <w:shd w:val="clear" w:color="auto" w:fill="FFFFFF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  <w:lang w:bidi="ar"/>
              </w:rPr>
              <w:t>西双版纳州</w:t>
            </w:r>
          </w:p>
        </w:tc>
        <w:tc>
          <w:tcPr>
            <w:tcW w:w="6095" w:type="dxa"/>
            <w:vAlign w:val="center"/>
          </w:tcPr>
          <w:p>
            <w:pPr>
              <w:widowControl/>
              <w:spacing w:line="360" w:lineRule="exact"/>
              <w:ind w:left="21" w:leftChars="10"/>
              <w:jc w:val="left"/>
              <w:textAlignment w:val="center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  <w:lang w:bidi="ar"/>
              </w:rPr>
              <w:t>曲靖一中景洪学校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25" w:hRule="atLeast"/>
        </w:trPr>
        <w:tc>
          <w:tcPr>
            <w:tcW w:w="1008" w:type="dxa"/>
            <w:shd w:val="clear" w:color="auto" w:fill="FFFFFF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  <w:lang w:bidi="ar"/>
              </w:rPr>
              <w:t>29</w:t>
            </w:r>
          </w:p>
        </w:tc>
        <w:tc>
          <w:tcPr>
            <w:tcW w:w="1681" w:type="dxa"/>
            <w:shd w:val="clear" w:color="auto" w:fill="FFFFFF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  <w:lang w:bidi="ar"/>
              </w:rPr>
              <w:t>楚雄州</w:t>
            </w:r>
          </w:p>
        </w:tc>
        <w:tc>
          <w:tcPr>
            <w:tcW w:w="6095" w:type="dxa"/>
            <w:vAlign w:val="center"/>
          </w:tcPr>
          <w:p>
            <w:pPr>
              <w:widowControl/>
              <w:spacing w:line="360" w:lineRule="exact"/>
              <w:ind w:left="21" w:leftChars="10"/>
              <w:jc w:val="left"/>
              <w:textAlignment w:val="center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  <w:lang w:bidi="ar"/>
              </w:rPr>
              <w:t>大姚县金碧小学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25" w:hRule="atLeast"/>
        </w:trPr>
        <w:tc>
          <w:tcPr>
            <w:tcW w:w="1008" w:type="dxa"/>
            <w:shd w:val="clear" w:color="auto" w:fill="FFFFFF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  <w:lang w:bidi="ar"/>
              </w:rPr>
              <w:t>30</w:t>
            </w:r>
          </w:p>
        </w:tc>
        <w:tc>
          <w:tcPr>
            <w:tcW w:w="1681" w:type="dxa"/>
            <w:shd w:val="clear" w:color="auto" w:fill="FFFFFF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  <w:lang w:bidi="ar"/>
              </w:rPr>
              <w:t>楚雄州</w:t>
            </w:r>
          </w:p>
        </w:tc>
        <w:tc>
          <w:tcPr>
            <w:tcW w:w="6095" w:type="dxa"/>
            <w:vAlign w:val="center"/>
          </w:tcPr>
          <w:p>
            <w:pPr>
              <w:widowControl/>
              <w:spacing w:line="360" w:lineRule="exact"/>
              <w:ind w:left="21" w:leftChars="10"/>
              <w:jc w:val="left"/>
              <w:textAlignment w:val="center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  <w:lang w:bidi="ar"/>
              </w:rPr>
              <w:t>禄丰市城南小学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25" w:hRule="atLeast"/>
        </w:trPr>
        <w:tc>
          <w:tcPr>
            <w:tcW w:w="1008" w:type="dxa"/>
            <w:shd w:val="clear" w:color="auto" w:fill="FFFFFF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  <w:lang w:bidi="ar"/>
              </w:rPr>
              <w:t>31</w:t>
            </w:r>
          </w:p>
        </w:tc>
        <w:tc>
          <w:tcPr>
            <w:tcW w:w="1681" w:type="dxa"/>
            <w:shd w:val="clear" w:color="auto" w:fill="FFFFFF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  <w:lang w:bidi="ar"/>
              </w:rPr>
              <w:t>楚雄州</w:t>
            </w:r>
          </w:p>
        </w:tc>
        <w:tc>
          <w:tcPr>
            <w:tcW w:w="6095" w:type="dxa"/>
            <w:vAlign w:val="center"/>
          </w:tcPr>
          <w:p>
            <w:pPr>
              <w:widowControl/>
              <w:spacing w:line="360" w:lineRule="exact"/>
              <w:ind w:left="21" w:leftChars="10"/>
              <w:jc w:val="left"/>
              <w:textAlignment w:val="center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  <w:lang w:bidi="ar"/>
              </w:rPr>
              <w:t>元谋县元马小学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25" w:hRule="atLeast"/>
        </w:trPr>
        <w:tc>
          <w:tcPr>
            <w:tcW w:w="1008" w:type="dxa"/>
            <w:shd w:val="clear" w:color="auto" w:fill="FFFFFF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  <w:lang w:bidi="ar"/>
              </w:rPr>
              <w:t>32</w:t>
            </w:r>
          </w:p>
        </w:tc>
        <w:tc>
          <w:tcPr>
            <w:tcW w:w="1681" w:type="dxa"/>
            <w:shd w:val="clear" w:color="auto" w:fill="FFFFFF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  <w:lang w:bidi="ar"/>
              </w:rPr>
              <w:t>保山市</w:t>
            </w:r>
          </w:p>
        </w:tc>
        <w:tc>
          <w:tcPr>
            <w:tcW w:w="6095" w:type="dxa"/>
            <w:vAlign w:val="center"/>
          </w:tcPr>
          <w:p>
            <w:pPr>
              <w:widowControl/>
              <w:spacing w:line="360" w:lineRule="exact"/>
              <w:ind w:left="21" w:leftChars="10"/>
              <w:jc w:val="left"/>
              <w:textAlignment w:val="center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  <w:lang w:bidi="ar"/>
              </w:rPr>
              <w:t>龙陵县黄草坝完全小学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25" w:hRule="atLeast"/>
        </w:trPr>
        <w:tc>
          <w:tcPr>
            <w:tcW w:w="1008" w:type="dxa"/>
            <w:shd w:val="clear" w:color="auto" w:fill="FFFFFF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  <w:lang w:bidi="ar"/>
              </w:rPr>
              <w:t>33</w:t>
            </w:r>
          </w:p>
        </w:tc>
        <w:tc>
          <w:tcPr>
            <w:tcW w:w="1681" w:type="dxa"/>
            <w:shd w:val="clear" w:color="auto" w:fill="FFFFFF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  <w:lang w:bidi="ar"/>
              </w:rPr>
              <w:t>保山市</w:t>
            </w:r>
          </w:p>
        </w:tc>
        <w:tc>
          <w:tcPr>
            <w:tcW w:w="6095" w:type="dxa"/>
            <w:vAlign w:val="center"/>
          </w:tcPr>
          <w:p>
            <w:pPr>
              <w:widowControl/>
              <w:spacing w:line="360" w:lineRule="exact"/>
              <w:ind w:left="21" w:leftChars="10"/>
              <w:jc w:val="left"/>
              <w:textAlignment w:val="center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  <w:lang w:bidi="ar"/>
              </w:rPr>
              <w:t>腾冲市实验学校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25" w:hRule="atLeast"/>
        </w:trPr>
        <w:tc>
          <w:tcPr>
            <w:tcW w:w="1008" w:type="dxa"/>
            <w:shd w:val="clear" w:color="auto" w:fill="FFFFFF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  <w:lang w:bidi="ar"/>
              </w:rPr>
              <w:t>34</w:t>
            </w:r>
          </w:p>
        </w:tc>
        <w:tc>
          <w:tcPr>
            <w:tcW w:w="1681" w:type="dxa"/>
            <w:shd w:val="clear" w:color="auto" w:fill="FFFFFF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  <w:lang w:bidi="ar"/>
              </w:rPr>
              <w:t>保山市</w:t>
            </w:r>
          </w:p>
        </w:tc>
        <w:tc>
          <w:tcPr>
            <w:tcW w:w="6095" w:type="dxa"/>
            <w:vAlign w:val="center"/>
          </w:tcPr>
          <w:p>
            <w:pPr>
              <w:widowControl/>
              <w:spacing w:line="360" w:lineRule="exact"/>
              <w:ind w:left="21" w:leftChars="10"/>
              <w:jc w:val="left"/>
              <w:textAlignment w:val="center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  <w:lang w:bidi="ar"/>
              </w:rPr>
              <w:t>云南省保山中等专业学校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25" w:hRule="atLeast"/>
        </w:trPr>
        <w:tc>
          <w:tcPr>
            <w:tcW w:w="1008" w:type="dxa"/>
            <w:shd w:val="clear" w:color="auto" w:fill="FFFFFF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  <w:lang w:bidi="ar"/>
              </w:rPr>
              <w:t>35</w:t>
            </w:r>
          </w:p>
        </w:tc>
        <w:tc>
          <w:tcPr>
            <w:tcW w:w="1681" w:type="dxa"/>
            <w:shd w:val="clear" w:color="auto" w:fill="FFFFFF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  <w:lang w:bidi="ar"/>
              </w:rPr>
              <w:t>大理州</w:t>
            </w:r>
          </w:p>
        </w:tc>
        <w:tc>
          <w:tcPr>
            <w:tcW w:w="6095" w:type="dxa"/>
            <w:vAlign w:val="center"/>
          </w:tcPr>
          <w:p>
            <w:pPr>
              <w:widowControl/>
              <w:spacing w:line="360" w:lineRule="exact"/>
              <w:ind w:left="21" w:leftChars="10"/>
              <w:jc w:val="left"/>
              <w:textAlignment w:val="center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  <w:lang w:bidi="ar"/>
              </w:rPr>
              <w:t>宾川县金牛镇第一完全小学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25" w:hRule="atLeast"/>
        </w:trPr>
        <w:tc>
          <w:tcPr>
            <w:tcW w:w="1008" w:type="dxa"/>
            <w:shd w:val="clear" w:color="auto" w:fill="FFFFFF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  <w:lang w:bidi="ar"/>
              </w:rPr>
              <w:t>36</w:t>
            </w:r>
          </w:p>
        </w:tc>
        <w:tc>
          <w:tcPr>
            <w:tcW w:w="1681" w:type="dxa"/>
            <w:shd w:val="clear" w:color="auto" w:fill="FFFFFF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  <w:lang w:bidi="ar"/>
              </w:rPr>
              <w:t>大理州</w:t>
            </w:r>
          </w:p>
        </w:tc>
        <w:tc>
          <w:tcPr>
            <w:tcW w:w="6095" w:type="dxa"/>
            <w:vAlign w:val="center"/>
          </w:tcPr>
          <w:p>
            <w:pPr>
              <w:widowControl/>
              <w:spacing w:line="360" w:lineRule="exact"/>
              <w:ind w:left="21" w:leftChars="10"/>
              <w:jc w:val="left"/>
              <w:textAlignment w:val="center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  <w:lang w:bidi="ar"/>
              </w:rPr>
              <w:t>大理州经济开发区育才二小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25" w:hRule="atLeast"/>
        </w:trPr>
        <w:tc>
          <w:tcPr>
            <w:tcW w:w="1008" w:type="dxa"/>
            <w:shd w:val="clear" w:color="auto" w:fill="FFFFFF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  <w:lang w:bidi="ar"/>
              </w:rPr>
              <w:t>37</w:t>
            </w:r>
          </w:p>
        </w:tc>
        <w:tc>
          <w:tcPr>
            <w:tcW w:w="1681" w:type="dxa"/>
            <w:shd w:val="clear" w:color="auto" w:fill="FFFFFF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  <w:lang w:bidi="ar"/>
              </w:rPr>
              <w:t>大理州</w:t>
            </w:r>
          </w:p>
        </w:tc>
        <w:tc>
          <w:tcPr>
            <w:tcW w:w="6095" w:type="dxa"/>
            <w:vAlign w:val="center"/>
          </w:tcPr>
          <w:p>
            <w:pPr>
              <w:widowControl/>
              <w:spacing w:line="360" w:lineRule="exact"/>
              <w:ind w:left="21" w:leftChars="10"/>
              <w:jc w:val="left"/>
              <w:textAlignment w:val="center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  <w:lang w:bidi="ar"/>
              </w:rPr>
              <w:t>鹤庆县云鹤镇中心小学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25" w:hRule="atLeast"/>
        </w:trPr>
        <w:tc>
          <w:tcPr>
            <w:tcW w:w="1008" w:type="dxa"/>
            <w:shd w:val="clear" w:color="auto" w:fill="FFFFFF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  <w:lang w:bidi="ar"/>
              </w:rPr>
              <w:t>38</w:t>
            </w:r>
          </w:p>
        </w:tc>
        <w:tc>
          <w:tcPr>
            <w:tcW w:w="1681" w:type="dxa"/>
            <w:shd w:val="clear" w:color="auto" w:fill="FFFFFF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  <w:lang w:bidi="ar"/>
              </w:rPr>
              <w:t>大理州</w:t>
            </w:r>
          </w:p>
        </w:tc>
        <w:tc>
          <w:tcPr>
            <w:tcW w:w="6095" w:type="dxa"/>
            <w:vAlign w:val="center"/>
          </w:tcPr>
          <w:p>
            <w:pPr>
              <w:widowControl/>
              <w:spacing w:line="360" w:lineRule="exact"/>
              <w:ind w:left="21" w:leftChars="10"/>
              <w:jc w:val="left"/>
              <w:textAlignment w:val="center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  <w:lang w:bidi="ar"/>
              </w:rPr>
              <w:t>云南省下关第一中学初中部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25" w:hRule="atLeast"/>
        </w:trPr>
        <w:tc>
          <w:tcPr>
            <w:tcW w:w="1008" w:type="dxa"/>
            <w:shd w:val="clear" w:color="auto" w:fill="FFFFFF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  <w:lang w:bidi="ar"/>
              </w:rPr>
              <w:t>39</w:t>
            </w:r>
          </w:p>
        </w:tc>
        <w:tc>
          <w:tcPr>
            <w:tcW w:w="1681" w:type="dxa"/>
            <w:shd w:val="clear" w:color="auto" w:fill="FFFFFF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  <w:lang w:bidi="ar"/>
              </w:rPr>
              <w:t>红河州</w:t>
            </w:r>
          </w:p>
        </w:tc>
        <w:tc>
          <w:tcPr>
            <w:tcW w:w="6095" w:type="dxa"/>
            <w:vAlign w:val="center"/>
          </w:tcPr>
          <w:p>
            <w:pPr>
              <w:widowControl/>
              <w:spacing w:line="360" w:lineRule="exact"/>
              <w:ind w:left="21" w:leftChars="10"/>
              <w:jc w:val="left"/>
              <w:textAlignment w:val="center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  <w:lang w:bidi="ar"/>
              </w:rPr>
              <w:t>建水县第四小学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25" w:hRule="atLeast"/>
        </w:trPr>
        <w:tc>
          <w:tcPr>
            <w:tcW w:w="1008" w:type="dxa"/>
            <w:shd w:val="clear" w:color="auto" w:fill="FFFFFF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  <w:lang w:bidi="ar"/>
              </w:rPr>
              <w:t>40</w:t>
            </w:r>
          </w:p>
        </w:tc>
        <w:tc>
          <w:tcPr>
            <w:tcW w:w="1681" w:type="dxa"/>
            <w:shd w:val="clear" w:color="auto" w:fill="FFFFFF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  <w:lang w:bidi="ar"/>
              </w:rPr>
              <w:t>红河州</w:t>
            </w:r>
          </w:p>
        </w:tc>
        <w:tc>
          <w:tcPr>
            <w:tcW w:w="6095" w:type="dxa"/>
            <w:vAlign w:val="center"/>
          </w:tcPr>
          <w:p>
            <w:pPr>
              <w:widowControl/>
              <w:spacing w:line="360" w:lineRule="exact"/>
              <w:ind w:left="21" w:leftChars="10"/>
              <w:jc w:val="left"/>
              <w:textAlignment w:val="center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  <w:lang w:bidi="ar"/>
              </w:rPr>
              <w:t>开远市凤凰小学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25" w:hRule="atLeast"/>
        </w:trPr>
        <w:tc>
          <w:tcPr>
            <w:tcW w:w="1008" w:type="dxa"/>
            <w:shd w:val="clear" w:color="auto" w:fill="FFFFFF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  <w:lang w:bidi="ar"/>
              </w:rPr>
              <w:t>41</w:t>
            </w:r>
          </w:p>
        </w:tc>
        <w:tc>
          <w:tcPr>
            <w:tcW w:w="1681" w:type="dxa"/>
            <w:shd w:val="clear" w:color="auto" w:fill="FFFFFF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  <w:lang w:bidi="ar"/>
              </w:rPr>
              <w:t>红河州</w:t>
            </w:r>
          </w:p>
        </w:tc>
        <w:tc>
          <w:tcPr>
            <w:tcW w:w="6095" w:type="dxa"/>
            <w:vAlign w:val="center"/>
          </w:tcPr>
          <w:p>
            <w:pPr>
              <w:widowControl/>
              <w:spacing w:line="360" w:lineRule="exact"/>
              <w:ind w:left="21" w:leftChars="10"/>
              <w:jc w:val="left"/>
              <w:textAlignment w:val="center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  <w:lang w:bidi="ar"/>
              </w:rPr>
              <w:t>弥勒市第四中学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25" w:hRule="atLeast"/>
        </w:trPr>
        <w:tc>
          <w:tcPr>
            <w:tcW w:w="1008" w:type="dxa"/>
            <w:shd w:val="clear" w:color="auto" w:fill="FFFFFF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  <w:lang w:bidi="ar"/>
              </w:rPr>
              <w:t>42</w:t>
            </w:r>
          </w:p>
        </w:tc>
        <w:tc>
          <w:tcPr>
            <w:tcW w:w="1681" w:type="dxa"/>
            <w:shd w:val="clear" w:color="auto" w:fill="FFFFFF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  <w:lang w:bidi="ar"/>
              </w:rPr>
              <w:t>红河州</w:t>
            </w:r>
          </w:p>
        </w:tc>
        <w:tc>
          <w:tcPr>
            <w:tcW w:w="6095" w:type="dxa"/>
            <w:vAlign w:val="center"/>
          </w:tcPr>
          <w:p>
            <w:pPr>
              <w:widowControl/>
              <w:spacing w:line="360" w:lineRule="exact"/>
              <w:ind w:left="21" w:leftChars="10"/>
              <w:jc w:val="left"/>
              <w:textAlignment w:val="center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  <w:lang w:bidi="ar"/>
              </w:rPr>
              <w:t>云南省泸西县泸源普通高级中学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25" w:hRule="atLeast"/>
        </w:trPr>
        <w:tc>
          <w:tcPr>
            <w:tcW w:w="1008" w:type="dxa"/>
            <w:shd w:val="clear" w:color="auto" w:fill="FFFFFF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  <w:lang w:bidi="ar"/>
              </w:rPr>
              <w:t>43</w:t>
            </w:r>
          </w:p>
        </w:tc>
        <w:tc>
          <w:tcPr>
            <w:tcW w:w="1681" w:type="dxa"/>
            <w:shd w:val="clear" w:color="auto" w:fill="FFFFFF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  <w:lang w:bidi="ar"/>
              </w:rPr>
              <w:t>昭通市</w:t>
            </w:r>
          </w:p>
        </w:tc>
        <w:tc>
          <w:tcPr>
            <w:tcW w:w="6095" w:type="dxa"/>
            <w:vAlign w:val="center"/>
          </w:tcPr>
          <w:p>
            <w:pPr>
              <w:widowControl/>
              <w:spacing w:line="360" w:lineRule="exact"/>
              <w:ind w:left="21" w:leftChars="10"/>
              <w:jc w:val="left"/>
              <w:textAlignment w:val="center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  <w:lang w:bidi="ar"/>
              </w:rPr>
              <w:t>鲁甸县职业技术高级中学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25" w:hRule="atLeast"/>
        </w:trPr>
        <w:tc>
          <w:tcPr>
            <w:tcW w:w="1008" w:type="dxa"/>
            <w:shd w:val="clear" w:color="auto" w:fill="FFFFFF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  <w:lang w:bidi="ar"/>
              </w:rPr>
              <w:t>44</w:t>
            </w:r>
          </w:p>
        </w:tc>
        <w:tc>
          <w:tcPr>
            <w:tcW w:w="1681" w:type="dxa"/>
            <w:shd w:val="clear" w:color="auto" w:fill="FFFFFF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  <w:lang w:bidi="ar"/>
              </w:rPr>
              <w:t>昭通市</w:t>
            </w:r>
          </w:p>
        </w:tc>
        <w:tc>
          <w:tcPr>
            <w:tcW w:w="6095" w:type="dxa"/>
            <w:vAlign w:val="center"/>
          </w:tcPr>
          <w:p>
            <w:pPr>
              <w:widowControl/>
              <w:spacing w:line="360" w:lineRule="exact"/>
              <w:ind w:left="21" w:leftChars="10"/>
              <w:jc w:val="left"/>
              <w:textAlignment w:val="center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  <w:lang w:bidi="ar"/>
              </w:rPr>
              <w:t>水富市第一小学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25" w:hRule="atLeast"/>
        </w:trPr>
        <w:tc>
          <w:tcPr>
            <w:tcW w:w="1008" w:type="dxa"/>
            <w:shd w:val="clear" w:color="auto" w:fill="FFFFFF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  <w:lang w:bidi="ar"/>
              </w:rPr>
              <w:t>45</w:t>
            </w:r>
          </w:p>
        </w:tc>
        <w:tc>
          <w:tcPr>
            <w:tcW w:w="1681" w:type="dxa"/>
            <w:shd w:val="clear" w:color="auto" w:fill="FFFFFF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  <w:lang w:bidi="ar"/>
              </w:rPr>
              <w:t>昭通市</w:t>
            </w:r>
          </w:p>
        </w:tc>
        <w:tc>
          <w:tcPr>
            <w:tcW w:w="6095" w:type="dxa"/>
            <w:vAlign w:val="center"/>
          </w:tcPr>
          <w:p>
            <w:pPr>
              <w:widowControl/>
              <w:spacing w:line="360" w:lineRule="exact"/>
              <w:ind w:left="21" w:leftChars="10"/>
              <w:jc w:val="left"/>
              <w:textAlignment w:val="center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  <w:lang w:bidi="ar"/>
              </w:rPr>
              <w:t>永善县民族小学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25" w:hRule="atLeast"/>
        </w:trPr>
        <w:tc>
          <w:tcPr>
            <w:tcW w:w="1008" w:type="dxa"/>
            <w:shd w:val="clear" w:color="auto" w:fill="FFFFFF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  <w:lang w:bidi="ar"/>
              </w:rPr>
              <w:t>46</w:t>
            </w:r>
          </w:p>
        </w:tc>
        <w:tc>
          <w:tcPr>
            <w:tcW w:w="1681" w:type="dxa"/>
            <w:shd w:val="clear" w:color="auto" w:fill="FFFFFF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  <w:lang w:bidi="ar"/>
              </w:rPr>
              <w:t>昭通市</w:t>
            </w:r>
          </w:p>
        </w:tc>
        <w:tc>
          <w:tcPr>
            <w:tcW w:w="6095" w:type="dxa"/>
            <w:vAlign w:val="center"/>
          </w:tcPr>
          <w:p>
            <w:pPr>
              <w:widowControl/>
              <w:spacing w:line="360" w:lineRule="exact"/>
              <w:ind w:left="21" w:leftChars="10"/>
              <w:jc w:val="left"/>
              <w:textAlignment w:val="center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  <w:lang w:bidi="ar"/>
              </w:rPr>
              <w:t>昭通市昭阳区乐居镇中学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25" w:hRule="atLeast"/>
        </w:trPr>
        <w:tc>
          <w:tcPr>
            <w:tcW w:w="1008" w:type="dxa"/>
            <w:shd w:val="clear" w:color="auto" w:fill="FFFFFF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  <w:lang w:bidi="ar"/>
              </w:rPr>
              <w:t>47</w:t>
            </w:r>
          </w:p>
        </w:tc>
        <w:tc>
          <w:tcPr>
            <w:tcW w:w="1681" w:type="dxa"/>
            <w:shd w:val="clear" w:color="auto" w:fill="FFFFFF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  <w:lang w:bidi="ar"/>
              </w:rPr>
              <w:t>昭通市</w:t>
            </w:r>
          </w:p>
        </w:tc>
        <w:tc>
          <w:tcPr>
            <w:tcW w:w="6095" w:type="dxa"/>
            <w:vAlign w:val="center"/>
          </w:tcPr>
          <w:p>
            <w:pPr>
              <w:widowControl/>
              <w:spacing w:line="360" w:lineRule="exact"/>
              <w:ind w:left="21" w:leftChars="10"/>
              <w:jc w:val="left"/>
              <w:textAlignment w:val="center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  <w:lang w:bidi="ar"/>
              </w:rPr>
              <w:t>镇雄县第二小学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25" w:hRule="atLeast"/>
        </w:trPr>
        <w:tc>
          <w:tcPr>
            <w:tcW w:w="1008" w:type="dxa"/>
            <w:shd w:val="clear" w:color="auto" w:fill="FFFFFF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  <w:lang w:bidi="ar"/>
              </w:rPr>
              <w:t>48</w:t>
            </w:r>
          </w:p>
        </w:tc>
        <w:tc>
          <w:tcPr>
            <w:tcW w:w="1681" w:type="dxa"/>
            <w:shd w:val="clear" w:color="auto" w:fill="FFFFFF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  <w:lang w:bidi="ar"/>
              </w:rPr>
              <w:t>临沧市</w:t>
            </w:r>
          </w:p>
        </w:tc>
        <w:tc>
          <w:tcPr>
            <w:tcW w:w="6095" w:type="dxa"/>
            <w:vAlign w:val="center"/>
          </w:tcPr>
          <w:p>
            <w:pPr>
              <w:widowControl/>
              <w:spacing w:line="360" w:lineRule="exact"/>
              <w:ind w:left="21" w:leftChars="10"/>
              <w:jc w:val="left"/>
              <w:textAlignment w:val="center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  <w:lang w:bidi="ar"/>
              </w:rPr>
              <w:t>凤庆县鲁史镇鲁史完小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25" w:hRule="atLeast"/>
        </w:trPr>
        <w:tc>
          <w:tcPr>
            <w:tcW w:w="1008" w:type="dxa"/>
            <w:shd w:val="clear" w:color="auto" w:fill="FFFFFF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  <w:lang w:bidi="ar"/>
              </w:rPr>
              <w:t>49</w:t>
            </w:r>
          </w:p>
        </w:tc>
        <w:tc>
          <w:tcPr>
            <w:tcW w:w="1681" w:type="dxa"/>
            <w:shd w:val="clear" w:color="auto" w:fill="FFFFFF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  <w:lang w:bidi="ar"/>
              </w:rPr>
              <w:t>临沧市</w:t>
            </w:r>
          </w:p>
        </w:tc>
        <w:tc>
          <w:tcPr>
            <w:tcW w:w="6095" w:type="dxa"/>
            <w:vAlign w:val="center"/>
          </w:tcPr>
          <w:p>
            <w:pPr>
              <w:widowControl/>
              <w:spacing w:line="360" w:lineRule="exact"/>
              <w:ind w:left="21" w:leftChars="10"/>
              <w:jc w:val="left"/>
              <w:textAlignment w:val="center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  <w:lang w:bidi="ar"/>
              </w:rPr>
              <w:t>双江拉祜族佤族布朗族傣族自治县职业教育中心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25" w:hRule="atLeast"/>
        </w:trPr>
        <w:tc>
          <w:tcPr>
            <w:tcW w:w="1008" w:type="dxa"/>
            <w:shd w:val="clear" w:color="auto" w:fill="FFFFFF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  <w:lang w:bidi="ar"/>
              </w:rPr>
              <w:t>50</w:t>
            </w:r>
          </w:p>
        </w:tc>
        <w:tc>
          <w:tcPr>
            <w:tcW w:w="1681" w:type="dxa"/>
            <w:shd w:val="clear" w:color="auto" w:fill="FFFFFF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  <w:lang w:bidi="ar"/>
              </w:rPr>
              <w:t>临沧市</w:t>
            </w:r>
          </w:p>
        </w:tc>
        <w:tc>
          <w:tcPr>
            <w:tcW w:w="6095" w:type="dxa"/>
            <w:vAlign w:val="center"/>
          </w:tcPr>
          <w:p>
            <w:pPr>
              <w:widowControl/>
              <w:spacing w:line="360" w:lineRule="exact"/>
              <w:ind w:left="21" w:leftChars="10"/>
              <w:jc w:val="left"/>
              <w:textAlignment w:val="center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  <w:lang w:bidi="ar"/>
              </w:rPr>
              <w:t>云县民族中学</w:t>
            </w:r>
          </w:p>
        </w:tc>
      </w:tr>
    </w:tbl>
    <w:p>
      <w:pPr>
        <w:rPr>
          <w:rFonts w:ascii="方正仿宋_GBK" w:hAnsi="黑体" w:eastAsia="方正仿宋_GBK" w:cs="黑体"/>
          <w:sz w:val="28"/>
          <w:szCs w:val="28"/>
        </w:rPr>
      </w:pPr>
    </w:p>
    <w:sectPr>
      <w:footerReference r:id="rId3" w:type="default"/>
      <w:footerReference r:id="rId4" w:type="even"/>
      <w:pgSz w:w="11906" w:h="16838"/>
      <w:pgMar w:top="1588" w:right="1588" w:bottom="1588" w:left="1588" w:header="851" w:footer="992" w:gutter="0"/>
      <w:cols w:space="425" w:num="1"/>
      <w:titlePg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BE98C30C-D6FB-43F5-8CC0-982E576C5980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  <w:embedRegular r:id="rId2" w:fontKey="{D4DB7FA7-CAA1-4CCB-A040-4AF7E5C88EDE}"/>
  </w:font>
  <w:font w:name="方正小标宋_GBK">
    <w:panose1 w:val="02000000000000000000"/>
    <w:charset w:val="86"/>
    <w:family w:val="script"/>
    <w:pitch w:val="default"/>
    <w:sig w:usb0="00000001" w:usb1="080E0000" w:usb2="00000000" w:usb3="00000000" w:csb0="00040000" w:csb1="00000000"/>
    <w:embedRegular r:id="rId3" w:fontKey="{82B18440-D782-4C88-BF74-399EEC0F1E16}"/>
  </w:font>
  <w:font w:name="方正仿宋_GBK">
    <w:panose1 w:val="02000000000000000000"/>
    <w:charset w:val="86"/>
    <w:family w:val="script"/>
    <w:pitch w:val="default"/>
    <w:sig w:usb0="00000001" w:usb1="080E0000" w:usb2="00000000" w:usb3="00000000" w:csb0="00040000" w:csb1="00000000"/>
    <w:embedRegular r:id="rId4" w:fontKey="{398EF88C-1FD7-487C-9DCB-D8D9756C243B}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tabs>
        <w:tab w:val="clear" w:pos="4153"/>
        <w:tab w:val="clear" w:pos="8306"/>
      </w:tabs>
      <w:ind w:right="365" w:rightChars="174" w:firstLine="425" w:firstLineChars="152"/>
      <w:jc w:val="right"/>
      <w:rPr>
        <w:rFonts w:ascii="Times New Roman" w:hAnsi="Times New Roman" w:cs="Times New Roman"/>
        <w:sz w:val="28"/>
        <w:szCs w:val="28"/>
      </w:rPr>
    </w:pPr>
    <w:r>
      <w:rPr>
        <w:rFonts w:ascii="Times New Roman" w:hAnsi="Times New Roman" w:cs="Times New Roman"/>
        <w:sz w:val="28"/>
        <w:szCs w:val="28"/>
      </w:rPr>
      <w:t xml:space="preserve">⸻ </w:t>
    </w:r>
    <w:sdt>
      <w:sdtPr>
        <w:rPr>
          <w:rFonts w:ascii="Times New Roman" w:hAnsi="Times New Roman" w:cs="Times New Roman"/>
          <w:sz w:val="28"/>
          <w:szCs w:val="28"/>
        </w:rPr>
        <w:id w:val="425932557"/>
        <w:docPartObj>
          <w:docPartGallery w:val="AutoText"/>
        </w:docPartObj>
      </w:sdtPr>
      <w:sdtEndPr>
        <w:rPr>
          <w:rFonts w:ascii="Times New Roman" w:hAnsi="Times New Roman" w:cs="Times New Roman"/>
          <w:sz w:val="28"/>
          <w:szCs w:val="28"/>
        </w:rPr>
      </w:sdtEndPr>
      <w:sdtContent>
        <w:r>
          <w:rPr>
            <w:rFonts w:ascii="Times New Roman" w:hAnsi="Times New Roman" w:cs="Times New Roman"/>
            <w:sz w:val="28"/>
            <w:szCs w:val="28"/>
          </w:rPr>
          <w:fldChar w:fldCharType="begin"/>
        </w:r>
        <w:r>
          <w:rPr>
            <w:rFonts w:ascii="Times New Roman" w:hAnsi="Times New Roman" w:cs="Times New Roman"/>
            <w:sz w:val="28"/>
            <w:szCs w:val="28"/>
          </w:rPr>
          <w:instrText xml:space="preserve">PAGE   \* MERGEFORMAT</w:instrText>
        </w:r>
        <w:r>
          <w:rPr>
            <w:rFonts w:ascii="Times New Roman" w:hAnsi="Times New Roman" w:cs="Times New Roman"/>
            <w:sz w:val="28"/>
            <w:szCs w:val="28"/>
          </w:rPr>
          <w:fldChar w:fldCharType="separate"/>
        </w:r>
        <w:r>
          <w:rPr>
            <w:rFonts w:ascii="Times New Roman" w:hAnsi="Times New Roman" w:cs="Times New Roman"/>
            <w:sz w:val="28"/>
            <w:szCs w:val="28"/>
            <w:lang w:val="zh-CN"/>
          </w:rPr>
          <w:t>3</w:t>
        </w:r>
        <w:r>
          <w:rPr>
            <w:rFonts w:ascii="Times New Roman" w:hAnsi="Times New Roman" w:cs="Times New Roman"/>
            <w:sz w:val="28"/>
            <w:szCs w:val="28"/>
          </w:rPr>
          <w:fldChar w:fldCharType="end"/>
        </w:r>
        <w:r>
          <w:rPr>
            <w:rFonts w:ascii="Times New Roman" w:hAnsi="Times New Roman" w:cs="Times New Roman"/>
            <w:sz w:val="28"/>
            <w:szCs w:val="28"/>
          </w:rPr>
          <w:t xml:space="preserve"> ⸻</w:t>
        </w:r>
      </w:sdtContent>
    </w:sdt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ind w:firstLine="425" w:firstLineChars="152"/>
      <w:rPr>
        <w:rFonts w:ascii="Times New Roman" w:hAnsi="Times New Roman" w:cs="Times New Roman"/>
        <w:sz w:val="28"/>
        <w:szCs w:val="28"/>
      </w:rPr>
    </w:pPr>
    <w:r>
      <w:rPr>
        <w:rFonts w:ascii="Times New Roman" w:hAnsi="Times New Roman" w:cs="Times New Roman"/>
        <w:sz w:val="28"/>
        <w:szCs w:val="28"/>
      </w:rPr>
      <w:t xml:space="preserve">⸻ </w:t>
    </w:r>
    <w:sdt>
      <w:sdtPr>
        <w:rPr>
          <w:rFonts w:ascii="Times New Roman" w:hAnsi="Times New Roman" w:cs="Times New Roman"/>
          <w:sz w:val="28"/>
          <w:szCs w:val="28"/>
        </w:rPr>
        <w:id w:val="475733567"/>
        <w:docPartObj>
          <w:docPartGallery w:val="AutoText"/>
        </w:docPartObj>
      </w:sdtPr>
      <w:sdtEndPr>
        <w:rPr>
          <w:rFonts w:ascii="Times New Roman" w:hAnsi="Times New Roman" w:cs="Times New Roman"/>
          <w:sz w:val="28"/>
          <w:szCs w:val="28"/>
        </w:rPr>
      </w:sdtEndPr>
      <w:sdtContent>
        <w:r>
          <w:rPr>
            <w:rFonts w:ascii="Times New Roman" w:hAnsi="Times New Roman" w:cs="Times New Roman"/>
            <w:sz w:val="28"/>
            <w:szCs w:val="28"/>
          </w:rPr>
          <w:fldChar w:fldCharType="begin"/>
        </w:r>
        <w:r>
          <w:rPr>
            <w:rFonts w:ascii="Times New Roman" w:hAnsi="Times New Roman" w:cs="Times New Roman"/>
            <w:sz w:val="28"/>
            <w:szCs w:val="28"/>
          </w:rPr>
          <w:instrText xml:space="preserve">PAGE   \* MERGEFORMAT</w:instrText>
        </w:r>
        <w:r>
          <w:rPr>
            <w:rFonts w:ascii="Times New Roman" w:hAnsi="Times New Roman" w:cs="Times New Roman"/>
            <w:sz w:val="28"/>
            <w:szCs w:val="28"/>
          </w:rPr>
          <w:fldChar w:fldCharType="separate"/>
        </w:r>
        <w:r>
          <w:rPr>
            <w:rFonts w:ascii="Times New Roman" w:hAnsi="Times New Roman" w:cs="Times New Roman"/>
            <w:sz w:val="28"/>
            <w:szCs w:val="28"/>
            <w:lang w:val="zh-CN"/>
          </w:rPr>
          <w:t>2</w:t>
        </w:r>
        <w:r>
          <w:rPr>
            <w:rFonts w:ascii="Times New Roman" w:hAnsi="Times New Roman" w:cs="Times New Roman"/>
            <w:sz w:val="28"/>
            <w:szCs w:val="28"/>
          </w:rPr>
          <w:fldChar w:fldCharType="end"/>
        </w:r>
        <w:r>
          <w:rPr>
            <w:rFonts w:ascii="Times New Roman" w:hAnsi="Times New Roman" w:cs="Times New Roman"/>
            <w:sz w:val="28"/>
            <w:szCs w:val="28"/>
          </w:rPr>
          <w:t xml:space="preserve"> ⸻</w:t>
        </w:r>
      </w:sdtContent>
    </w:sdt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TrueTypeFonts/>
  <w:saveSubsetFonts/>
  <w:bordersDoNotSurroundHeader w:val="1"/>
  <w:bordersDoNotSurroundFooter w:val="1"/>
  <w:attachedTemplate r:id="rId1"/>
  <w:documentProtection w:enforcement="0"/>
  <w:defaultTabStop w:val="420"/>
  <w:evenAndOddHeaders w:val="1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D550BA4"/>
    <w:rsid w:val="002E7EB0"/>
    <w:rsid w:val="003E302A"/>
    <w:rsid w:val="006C090E"/>
    <w:rsid w:val="0075487D"/>
    <w:rsid w:val="00762FF8"/>
    <w:rsid w:val="00816744"/>
    <w:rsid w:val="008473E6"/>
    <w:rsid w:val="00AE46F9"/>
    <w:rsid w:val="00B51D6B"/>
    <w:rsid w:val="00BA17B5"/>
    <w:rsid w:val="00D04C5F"/>
    <w:rsid w:val="00D22EC5"/>
    <w:rsid w:val="00D31B0A"/>
    <w:rsid w:val="00E879C9"/>
    <w:rsid w:val="00F83AE0"/>
    <w:rsid w:val="00FA2106"/>
    <w:rsid w:val="0D3A0B1F"/>
    <w:rsid w:val="10C76A5C"/>
    <w:rsid w:val="17727EEA"/>
    <w:rsid w:val="1DB50775"/>
    <w:rsid w:val="2784105C"/>
    <w:rsid w:val="33102783"/>
    <w:rsid w:val="338F1D51"/>
    <w:rsid w:val="36173D12"/>
    <w:rsid w:val="456E5827"/>
    <w:rsid w:val="46CF036E"/>
    <w:rsid w:val="4AA03622"/>
    <w:rsid w:val="4B287F33"/>
    <w:rsid w:val="4BB92EC3"/>
    <w:rsid w:val="5D550BA4"/>
    <w:rsid w:val="604F4951"/>
    <w:rsid w:val="6AF761A0"/>
    <w:rsid w:val="6C4B7F62"/>
    <w:rsid w:val="6D535020"/>
    <w:rsid w:val="790C692A"/>
    <w:rsid w:val="798C07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iPriority="0" w:name="index 1"/>
    <w:lsdException w:uiPriority="0" w:name="index 2"/>
    <w:lsdException w:uiPriority="0" w:name="index 3"/>
    <w:lsdException w:uiPriority="0" w:name="index 4"/>
    <w:lsdException w:uiPriority="0" w:name="index 5"/>
    <w:lsdException w:uiPriority="0" w:name="index 6"/>
    <w:lsdException w:uiPriority="0" w:name="index 7"/>
    <w:lsdException w:uiPriority="0" w:name="index 8"/>
    <w:lsdException w:uiPriority="0" w:name="index 9"/>
    <w:lsdException w:uiPriority="0" w:name="toc 1"/>
    <w:lsdException w:uiPriority="0" w:name="toc 2"/>
    <w:lsdException w:uiPriority="0" w:name="toc 3"/>
    <w:lsdException w:uiPriority="0" w:name="toc 4"/>
    <w:lsdException w:uiPriority="0" w:name="toc 5"/>
    <w:lsdException w:uiPriority="0" w:name="toc 6"/>
    <w:lsdException w:uiPriority="0" w:name="toc 7"/>
    <w:lsdException w:uiPriority="0" w:name="toc 8"/>
    <w:lsdException w:uiPriority="0" w:name="toc 9"/>
    <w:lsdException w:uiPriority="0" w:name="Normal Indent"/>
    <w:lsdException w:uiPriority="0" w:name="footnote text"/>
    <w:lsdException w:uiPriority="0" w:name="annotation text"/>
    <w:lsdException w:qFormat="1" w:unhideWhenUsed="0" w:uiPriority="0" w:semiHidden="0" w:name="header"/>
    <w:lsdException w:qFormat="1" w:unhideWhenUsed="0" w:uiPriority="99" w:semiHidden="0" w:name="footer"/>
    <w:lsdException w:uiPriority="0" w:name="index heading"/>
    <w:lsdException w:qFormat="1" w:uiPriority="0" w:name="caption"/>
    <w:lsdException w:uiPriority="0" w:name="table of figures"/>
    <w:lsdException w:uiPriority="0" w:name="envelope address"/>
    <w:lsdException w:uiPriority="0" w:name="envelope return"/>
    <w:lsdException w:uiPriority="0" w:name="footnote reference"/>
    <w:lsdException w:uiPriority="0" w:name="annotation reference"/>
    <w:lsdException w:uiPriority="0" w:name="line number"/>
    <w:lsdException w:qFormat="1" w:unhideWhenUsed="0" w:uiPriority="0" w:semiHidden="0" w:name="page number"/>
    <w:lsdException w:uiPriority="0" w:name="endnote reference"/>
    <w:lsdException w:uiPriority="0" w:name="endnote text"/>
    <w:lsdException w:uiPriority="0" w:name="table of authorities"/>
    <w:lsdException w:uiPriority="0" w:name="macro"/>
    <w:lsdException w:uiPriority="0" w:name="toa heading"/>
    <w:lsdException w:uiPriority="0" w:name="List"/>
    <w:lsdException w:uiPriority="0" w:name="List Bullet"/>
    <w:lsdException w:unhideWhenUsed="0" w:uiPriority="0" w:semiHidden="0" w:name="List Number"/>
    <w:lsdException w:uiPriority="0" w:name="List 2"/>
    <w:lsdException w:uiPriority="0" w:name="List 3"/>
    <w:lsdException w:unhideWhenUsed="0" w:uiPriority="0" w:semiHidden="0" w:name="List 4"/>
    <w:lsdException w:unhideWhenUsed="0" w:uiPriority="0" w:semiHidden="0" w:name="List 5"/>
    <w:lsdException w:uiPriority="0" w:name="List Bullet 2"/>
    <w:lsdException w:uiPriority="0" w:name="List Bullet 3"/>
    <w:lsdException w:uiPriority="0" w:name="List Bullet 4"/>
    <w:lsdException w:uiPriority="0" w:name="List Bullet 5"/>
    <w:lsdException w:uiPriority="0" w:name="List Number 2"/>
    <w:lsdException w:uiPriority="0" w:name="List Number 3"/>
    <w:lsdException w:uiPriority="0" w:name="List Number 4"/>
    <w:lsdException w:uiPriority="0" w:name="List Number 5"/>
    <w:lsdException w:qFormat="1" w:unhideWhenUsed="0" w:uiPriority="0" w:semiHidden="0" w:name="Title"/>
    <w:lsdException w:uiPriority="0" w:name="Closing"/>
    <w:lsdException w:uiPriority="0" w:name="Signature"/>
    <w:lsdException w:qFormat="1" w:uiPriority="1" w:name="Default Paragraph Font"/>
    <w:lsdException w:uiPriority="0" w:name="Body Text"/>
    <w:lsdException w:uiPriority="0" w:name="Body Text Indent"/>
    <w:lsdException w:uiPriority="0" w:name="List Continue"/>
    <w:lsdException w:uiPriority="0" w:name="List Continue 2"/>
    <w:lsdException w:uiPriority="0" w:name="List Continue 3"/>
    <w:lsdException w:uiPriority="0" w:name="List Continue 4"/>
    <w:lsdException w:uiPriority="0" w:name="List Continue 5"/>
    <w:lsdException w:uiPriority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iPriority="0" w:name="Body Text First Indent 2"/>
    <w:lsdException w:uiPriority="0" w:name="Note Heading"/>
    <w:lsdException w:uiPriority="0" w:name="Body Text 2"/>
    <w:lsdException w:uiPriority="0" w:name="Body Text 3"/>
    <w:lsdException w:uiPriority="0" w:name="Body Text Indent 2"/>
    <w:lsdException w:uiPriority="0" w:name="Body Text Indent 3"/>
    <w:lsdException w:uiPriority="0" w:name="Block Text"/>
    <w:lsdException w:uiPriority="0" w:name="Hyperlink"/>
    <w:lsdException w:uiPriority="0" w:name="FollowedHyperlink"/>
    <w:lsdException w:qFormat="1" w:unhideWhenUsed="0" w:uiPriority="0" w:semiHidden="0" w:name="Strong"/>
    <w:lsdException w:qFormat="1" w:unhideWhenUsed="0" w:uiPriority="0" w:semiHidden="0" w:name="Emphasis"/>
    <w:lsdException w:uiPriority="0" w:name="Document Map"/>
    <w:lsdException w:uiPriority="0" w:name="Plain Text"/>
    <w:lsdException w:uiPriority="0" w:name="E-mail Signature"/>
    <w:lsdException w:qFormat="1" w:unhideWhenUsed="0" w:uiPriority="0" w:semiHidden="0" w:name="Normal (Web)"/>
    <w:lsdException w:uiPriority="0" w:name="HTML Acronym"/>
    <w:lsdException w:uiPriority="0" w:name="HTML Address"/>
    <w:lsdException w:uiPriority="0" w:name="HTML Cite"/>
    <w:lsdException w:uiPriority="0" w:name="HTML Code"/>
    <w:lsdException w:uiPriority="0" w:name="HTML Definition"/>
    <w:lsdException w:uiPriority="0" w:name="HTML Keyboard"/>
    <w:lsdException w:qFormat="1" w:unhideWhenUsed="0" w:uiPriority="0" w:semiHidden="0" w:name="HTML Preformatted"/>
    <w:lsdException w:uiPriority="0" w:name="HTML Sample"/>
    <w:lsdException w:uiPriority="0" w:name="HTML Typewriter"/>
    <w:lsdException w:uiPriority="0" w:name="HTML Variable"/>
    <w:lsdException w:qFormat="1" w:uiPriority="99" w:name="Normal Table"/>
    <w:lsdException w:uiPriority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iPriority="0" w:name="Balloon Text"/>
    <w:lsdException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7">
    <w:name w:val="Default Paragraph Font"/>
    <w:semiHidden/>
    <w:unhideWhenUsed/>
    <w:qFormat/>
    <w:uiPriority w:val="1"/>
  </w:style>
  <w:style w:type="table" w:default="1" w:styleId="6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10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sz w:val="18"/>
    </w:rPr>
  </w:style>
  <w:style w:type="paragraph" w:styleId="4">
    <w:name w:val="HTML Preformatted"/>
    <w:basedOn w:val="1"/>
    <w:qFormat/>
    <w:uiPriority w:val="0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jc w:val="left"/>
    </w:pPr>
    <w:rPr>
      <w:rFonts w:hint="eastAsia" w:ascii="宋体" w:hAnsi="宋体" w:eastAsia="宋体" w:cs="Times New Roman"/>
      <w:kern w:val="0"/>
      <w:sz w:val="24"/>
    </w:rPr>
  </w:style>
  <w:style w:type="paragraph" w:styleId="5">
    <w:name w:val="Normal (Web)"/>
    <w:basedOn w:val="1"/>
    <w:qFormat/>
    <w:uiPriority w:val="0"/>
    <w:pPr>
      <w:spacing w:beforeAutospacing="1" w:afterAutospacing="1"/>
      <w:jc w:val="left"/>
    </w:pPr>
    <w:rPr>
      <w:rFonts w:cs="Times New Roman"/>
      <w:kern w:val="0"/>
      <w:sz w:val="24"/>
    </w:rPr>
  </w:style>
  <w:style w:type="character" w:styleId="8">
    <w:name w:val="page number"/>
    <w:basedOn w:val="7"/>
    <w:qFormat/>
    <w:uiPriority w:val="0"/>
  </w:style>
  <w:style w:type="character" w:customStyle="1" w:styleId="9">
    <w:name w:val="font01"/>
    <w:qFormat/>
    <w:uiPriority w:val="0"/>
    <w:rPr>
      <w:rFonts w:hint="eastAsia" w:ascii="仿宋_GB2312" w:eastAsia="仿宋_GB2312" w:cs="仿宋_GB2312"/>
      <w:color w:val="000000"/>
      <w:sz w:val="32"/>
      <w:szCs w:val="32"/>
      <w:u w:val="none"/>
    </w:rPr>
  </w:style>
  <w:style w:type="character" w:customStyle="1" w:styleId="10">
    <w:name w:val="页脚 Char"/>
    <w:basedOn w:val="7"/>
    <w:link w:val="2"/>
    <w:uiPriority w:val="99"/>
    <w:rPr>
      <w:rFonts w:asciiTheme="minorHAnsi" w:hAnsiTheme="minorHAnsi" w:eastAsiaTheme="minorEastAsia" w:cstheme="minorBidi"/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Administrator\AppData\Roaming\Kingsoft\wps\addons\pool\win-i386\knewfileres_1.0.0.1\wps\0.docx" TargetMode="Externa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0</Template>
  <Pages>2</Pages>
  <Words>146</Words>
  <Characters>838</Characters>
  <Lines>6</Lines>
  <Paragraphs>1</Paragraphs>
  <TotalTime>0</TotalTime>
  <ScaleCrop>false</ScaleCrop>
  <LinksUpToDate>false</LinksUpToDate>
  <CharactersWithSpaces>983</CharactersWithSpaces>
  <Application>WPS Office_11.8.6.11825_F1E327BC-269C-435d-A152-05C5408002CA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2023-08-03T09:47:00Z</dcterms:created>
  <dc:creator>岁月不饶人</dc:creator>
  <cp:lastModifiedBy>阿花</cp:lastModifiedBy>
  <cp:lastPrinted>2020-11-13T08:30:00Z</cp:lastPrinted>
  <dcterms:modified xsi:type="dcterms:W3CDTF">2023-08-03T10:22:25Z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2052-11.8.6.11825</vt:lpwstr>
  </property>
  <property fmtid="{D5CDD505-2E9C-101B-9397-08002B2CF9AE}" pid="3" name="ICV">
    <vt:lpwstr>6F876FACA269461CBA1318FE9F4605F8</vt:lpwstr>
  </property>
</Properties>
</file>