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pacing w:beforeLines="0" w:afterLines="0"/>
        <w:ind w:firstLine="0" w:firstLineChars="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pStyle w:val="5"/>
        <w:spacing w:beforeLines="0" w:afterLines="0" w:line="66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省科协2021年度学会工作先进集体和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优秀个人名单</w:t>
      </w:r>
    </w:p>
    <w:bookmarkEnd w:id="0"/>
    <w:p>
      <w:pPr>
        <w:pStyle w:val="5"/>
        <w:topLinePunct w:val="0"/>
        <w:spacing w:before="289" w:beforeLines="50" w:after="289" w:afterLines="50"/>
        <w:ind w:firstLine="0" w:firstLineChars="0"/>
        <w:jc w:val="center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（排名不分先后）</w:t>
      </w:r>
    </w:p>
    <w:p>
      <w:pPr>
        <w:pStyle w:val="6"/>
        <w:spacing w:beforeLines="0" w:afterLines="0"/>
        <w:ind w:firstLine="0" w:firstLineChars="0"/>
        <w:rPr>
          <w:rFonts w:hint="eastAsia"/>
          <w:sz w:val="32"/>
          <w:szCs w:val="22"/>
        </w:rPr>
      </w:pPr>
      <w:r>
        <w:rPr>
          <w:rFonts w:hint="eastAsia"/>
          <w:sz w:val="32"/>
          <w:szCs w:val="22"/>
        </w:rPr>
        <w:t>一、优秀学会（20个）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88"/>
        <w:gridCol w:w="405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省植物学会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省通信学会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省电机工程学会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省测绘地理信息学会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省造船工程学会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省地质学会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省烟草学会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省植物保护学会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省热带作物学会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省医学会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省护理学会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省民族民间医药学会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省中医药学会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省抗癌协会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省环境科学学会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省老科技工作者协会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省专家协会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省学会研究会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78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省畜牧兽医学会</w:t>
            </w:r>
          </w:p>
        </w:tc>
        <w:tc>
          <w:tcPr>
            <w:tcW w:w="405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省认证认可协会</w:t>
            </w:r>
          </w:p>
        </w:tc>
      </w:tr>
    </w:tbl>
    <w:p>
      <w:pPr>
        <w:pStyle w:val="6"/>
        <w:spacing w:beforeLines="0" w:afterLines="0"/>
        <w:ind w:firstLine="0" w:firstLineChars="0"/>
        <w:rPr>
          <w:rFonts w:hint="eastAsia"/>
          <w:sz w:val="32"/>
          <w:szCs w:val="22"/>
        </w:rPr>
      </w:pPr>
      <w:r>
        <w:rPr>
          <w:rFonts w:hint="eastAsia"/>
          <w:sz w:val="32"/>
          <w:szCs w:val="22"/>
        </w:rPr>
        <w:t>二、党建工作先进学会（10个）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809"/>
        <w:gridCol w:w="40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80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省通信学会</w:t>
            </w:r>
          </w:p>
        </w:tc>
        <w:tc>
          <w:tcPr>
            <w:tcW w:w="403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省电机工程学会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80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省造船工程学会</w:t>
            </w:r>
          </w:p>
        </w:tc>
        <w:tc>
          <w:tcPr>
            <w:tcW w:w="403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省植物保护学会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80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省护理学会</w:t>
            </w:r>
          </w:p>
        </w:tc>
        <w:tc>
          <w:tcPr>
            <w:tcW w:w="403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省民族民间医药学会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480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省环境科学学会</w:t>
            </w:r>
          </w:p>
        </w:tc>
        <w:tc>
          <w:tcPr>
            <w:tcW w:w="403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省健康与发展研究会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80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省绿色（有机）食品产业协会</w:t>
            </w:r>
          </w:p>
        </w:tc>
        <w:tc>
          <w:tcPr>
            <w:tcW w:w="403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省物流学会</w:t>
            </w:r>
          </w:p>
        </w:tc>
      </w:tr>
    </w:tbl>
    <w:p>
      <w:pPr>
        <w:pStyle w:val="6"/>
        <w:spacing w:beforeLines="0" w:afterLines="0"/>
        <w:ind w:firstLine="0" w:firstLineChars="0"/>
        <w:rPr>
          <w:rFonts w:hint="eastAsia"/>
          <w:sz w:val="32"/>
          <w:szCs w:val="22"/>
        </w:rPr>
      </w:pPr>
      <w:r>
        <w:rPr>
          <w:rFonts w:hint="eastAsia"/>
          <w:sz w:val="32"/>
          <w:szCs w:val="22"/>
        </w:rPr>
        <w:t>三、学术交流先进学会（10个）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22"/>
        <w:gridCol w:w="442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省动物学会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省化学化工学会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省机械工程学会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省公路学会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省岩土力学与工程学会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省超声医学工程学会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省农业工程学会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省中西医结合学会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省昆虫学会</w:t>
            </w:r>
          </w:p>
        </w:tc>
      </w:tr>
    </w:tbl>
    <w:p>
      <w:pPr>
        <w:pStyle w:val="6"/>
        <w:spacing w:beforeLines="0" w:afterLines="0"/>
        <w:ind w:firstLine="0" w:firstLineChars="0"/>
        <w:rPr>
          <w:rFonts w:hint="eastAsia"/>
          <w:sz w:val="32"/>
          <w:szCs w:val="22"/>
        </w:rPr>
      </w:pPr>
      <w:r>
        <w:rPr>
          <w:rFonts w:hint="eastAsia"/>
          <w:sz w:val="32"/>
          <w:szCs w:val="22"/>
        </w:rPr>
        <w:t>四、决策咨询先进学会（4个）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22"/>
        <w:gridCol w:w="442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省生态学会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省水产学会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省专家协会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省质量管理学会</w:t>
            </w:r>
          </w:p>
        </w:tc>
      </w:tr>
    </w:tbl>
    <w:p>
      <w:pPr>
        <w:pStyle w:val="6"/>
        <w:spacing w:beforeLines="0" w:afterLines="0"/>
        <w:ind w:firstLine="0" w:firstLineChars="0"/>
        <w:rPr>
          <w:rFonts w:hint="eastAsia"/>
          <w:sz w:val="32"/>
          <w:szCs w:val="22"/>
        </w:rPr>
      </w:pPr>
      <w:r>
        <w:rPr>
          <w:rFonts w:hint="eastAsia"/>
          <w:sz w:val="32"/>
          <w:szCs w:val="22"/>
        </w:rPr>
        <w:t>五、科学普及先进学会（10个）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22"/>
        <w:gridCol w:w="442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省天文学会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省气象学会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省营养学会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省老教授协会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省能源研究会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省水土保持学会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省针灸学会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省科普教育基地联合会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省互联网协会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省天文爱好者协会</w:t>
            </w:r>
          </w:p>
        </w:tc>
      </w:tr>
    </w:tbl>
    <w:p>
      <w:pPr>
        <w:pStyle w:val="6"/>
        <w:spacing w:beforeLines="0" w:afterLines="0"/>
        <w:ind w:firstLine="0" w:firstLineChars="0"/>
        <w:rPr>
          <w:rFonts w:hint="eastAsia"/>
          <w:sz w:val="32"/>
          <w:szCs w:val="22"/>
        </w:rPr>
      </w:pPr>
      <w:r>
        <w:rPr>
          <w:rFonts w:hint="eastAsia"/>
          <w:sz w:val="32"/>
          <w:szCs w:val="22"/>
        </w:rPr>
        <w:t>六、特色工作先进学会（10个）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22"/>
        <w:gridCol w:w="442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省数学会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省物理学会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省计算机学会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省青少年科技教育协会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省农村专业技术协会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省绿色能源行业协会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/>
                <w:sz w:val="32"/>
                <w:szCs w:val="22"/>
              </w:rPr>
              <w:t>省农业机械学会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省老年护理协会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省农学会</w:t>
            </w:r>
          </w:p>
        </w:tc>
        <w:tc>
          <w:tcPr>
            <w:tcW w:w="442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top"/>
          </w:tcPr>
          <w:p>
            <w:pPr>
              <w:pStyle w:val="5"/>
              <w:spacing w:beforeLines="0" w:afterLines="0"/>
              <w:ind w:firstLine="0" w:firstLineChars="0"/>
              <w:rPr>
                <w:rFonts w:hint="eastAsia" w:ascii="仿宋" w:hAnsi="宋体"/>
                <w:sz w:val="32"/>
                <w:szCs w:val="32"/>
              </w:rPr>
            </w:pPr>
            <w:r>
              <w:rPr>
                <w:rFonts w:hint="eastAsia" w:ascii="仿宋" w:hAnsi="宋体"/>
                <w:sz w:val="32"/>
                <w:szCs w:val="32"/>
              </w:rPr>
              <w:t>省林学会</w:t>
            </w:r>
          </w:p>
        </w:tc>
      </w:tr>
    </w:tbl>
    <w:p>
      <w:pPr>
        <w:pStyle w:val="6"/>
        <w:numPr>
          <w:ilvl w:val="0"/>
          <w:numId w:val="1"/>
        </w:numPr>
        <w:spacing w:beforeLines="0" w:afterLines="0"/>
        <w:ind w:firstLineChars="0"/>
        <w:rPr>
          <w:rFonts w:hint="eastAsia"/>
          <w:sz w:val="32"/>
          <w:szCs w:val="22"/>
        </w:rPr>
      </w:pPr>
      <w:r>
        <w:rPr>
          <w:rFonts w:hint="eastAsia"/>
          <w:sz w:val="32"/>
          <w:szCs w:val="22"/>
        </w:rPr>
        <w:t>优秀学会工作者（47人）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3"/>
        <w:gridCol w:w="671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杨云珊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省植物学会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高超云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省通信学会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刘敏娟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省电机工程学会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王卫国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省测绘地理信息学会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马慧敏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省造船工程学会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朱延浙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省地质学会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张智勇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省烟草学会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张付斗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省植物保护学会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赵国祥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省热带作物学会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马  钦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省医学会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冯  雁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省护理学会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陈  普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省民族民间医药学会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秦国政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省中医药学会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史淑瑞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省抗癌协会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陈  田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省环境科学学会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余思年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省专家协会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葛元靖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省学会研究会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郭  鹏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省认证认可协会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焦  锋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省健康与发展研究会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韩文静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省绿色（有机）食品产业协会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肖  军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省物流学会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杨君兴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省动物学会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施庆华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省机械工程学会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王  时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省公路学会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邹  权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省岩土力学与工程学会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朱振东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省药学会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丁云川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省超声医学工程学会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万启南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省中西医结合学会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苗白鸽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省昆虫学会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郭贤明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省生态学会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郑泽芳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省水产学会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毕  虹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省质量管理学会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王晓彬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省天文学会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达月珍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省气象学会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徐  芳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省营养学会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刘建祥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省能源研究会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邰先桃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省针灸学会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何坤德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省科普教育基地联合会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肖青松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省互联网协会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杨汉春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省数学会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李  健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省计算机学会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赖  明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省青少年科技教育协会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韩莉娅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省绿色能源行业协会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李爱武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省农业机械学会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李晓珠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省老年护理协会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付军鹏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省农学会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</w:trPr>
        <w:tc>
          <w:tcPr>
            <w:tcW w:w="2133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马建忠</w:t>
            </w:r>
          </w:p>
        </w:tc>
        <w:tc>
          <w:tcPr>
            <w:tcW w:w="671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textAlignment w:val="center"/>
              <w:rPr>
                <w:rFonts w:hint="eastAsia" w:ascii="仿宋" w:hAnsi="宋体" w:eastAsia="华文仿宋"/>
                <w:sz w:val="32"/>
                <w:szCs w:val="24"/>
              </w:rPr>
            </w:pPr>
            <w:r>
              <w:rPr>
                <w:rFonts w:hint="eastAsia" w:ascii="仿宋" w:hAnsi="宋体" w:eastAsia="华文仿宋"/>
                <w:sz w:val="32"/>
                <w:szCs w:val="24"/>
              </w:rPr>
              <w:t>省林学会</w:t>
            </w:r>
          </w:p>
        </w:tc>
      </w:tr>
    </w:tbl>
    <w:p/>
    <w:sectPr>
      <w:pgSz w:w="12240" w:h="15840"/>
      <w:pgMar w:top="1440" w:right="1800" w:bottom="1440" w:left="180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7141D5"/>
    <w:multiLevelType w:val="multilevel"/>
    <w:tmpl w:val="887141D5"/>
    <w:lvl w:ilvl="0" w:tentative="0">
      <w:start w:val="7"/>
      <w:numFmt w:val="chineseCounting"/>
      <w:suff w:val="nothing"/>
      <w:lvlText w:val="%1、"/>
      <w:lvlJc w:val="left"/>
      <w:rPr>
        <w:rFonts w:hint="default"/>
        <w:u w:val="none" w:color="auto"/>
      </w:rPr>
    </w:lvl>
    <w:lvl w:ilvl="1" w:tentative="0">
      <w:start w:val="1"/>
      <w:numFmt w:val="decimal"/>
      <w:lvlText w:val=""/>
      <w:lvlJc w:val="left"/>
    </w:lvl>
    <w:lvl w:ilvl="2" w:tentative="0">
      <w:start w:val="1"/>
      <w:numFmt w:val="decimal"/>
      <w:lvlText w:val=""/>
      <w:lvlJc w:val="left"/>
    </w:lvl>
    <w:lvl w:ilvl="3" w:tentative="0">
      <w:start w:val="1"/>
      <w:numFmt w:val="decimal"/>
      <w:lvlText w:val=""/>
      <w:lvlJc w:val="left"/>
    </w:lvl>
    <w:lvl w:ilvl="4" w:tentative="0">
      <w:start w:val="1"/>
      <w:numFmt w:val="decimal"/>
      <w:lvlText w:val=""/>
      <w:lvlJc w:val="left"/>
    </w:lvl>
    <w:lvl w:ilvl="5" w:tentative="0">
      <w:start w:val="1"/>
      <w:numFmt w:val="decimal"/>
      <w:lvlText w:val=""/>
      <w:lvlJc w:val="left"/>
    </w:lvl>
    <w:lvl w:ilvl="6" w:tentative="0">
      <w:start w:val="1"/>
      <w:numFmt w:val="decimal"/>
      <w:lvlText w:val=""/>
      <w:lvlJc w:val="left"/>
    </w:lvl>
    <w:lvl w:ilvl="7" w:tentative="0">
      <w:start w:val="1"/>
      <w:numFmt w:val="decimal"/>
      <w:lvlText w:val=""/>
      <w:lvlJc w:val="left"/>
    </w:lvl>
    <w:lvl w:ilvl="8" w:tentative="0">
      <w:start w:val="1"/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577F4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widowControl w:val="0"/>
      <w:spacing w:beforeLines="0" w:afterLines="0"/>
      <w:jc w:val="both"/>
    </w:pPr>
    <w:rPr>
      <w:rFonts w:hint="default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spacing w:beforeLines="0" w:afterLines="0"/>
      <w:jc w:val="left"/>
    </w:pPr>
    <w:rPr>
      <w:rFonts w:hint="default"/>
      <w:sz w:val="18"/>
      <w:szCs w:val="24"/>
    </w:rPr>
  </w:style>
  <w:style w:type="paragraph" w:customStyle="1" w:styleId="5">
    <w:name w:val="公文正文"/>
    <w:basedOn w:val="1"/>
    <w:unhideWhenUsed/>
    <w:qFormat/>
    <w:uiPriority w:val="0"/>
    <w:pPr>
      <w:widowControl/>
      <w:topLinePunct/>
      <w:spacing w:beforeLines="0" w:afterLines="0"/>
      <w:ind w:firstLine="600" w:firstLineChars="200"/>
    </w:pPr>
    <w:rPr>
      <w:rFonts w:hint="default" w:ascii="Times New Roman" w:hAnsi="Times New Roman" w:eastAsia="华文仿宋" w:cs="Times New Roman"/>
      <w:sz w:val="32"/>
      <w:szCs w:val="22"/>
    </w:rPr>
  </w:style>
  <w:style w:type="paragraph" w:customStyle="1" w:styleId="6">
    <w:name w:val="标题1"/>
    <w:basedOn w:val="5"/>
    <w:unhideWhenUsed/>
    <w:qFormat/>
    <w:uiPriority w:val="0"/>
    <w:pPr>
      <w:spacing w:beforeLines="0" w:afterLines="0"/>
    </w:pPr>
    <w:rPr>
      <w:rFonts w:hint="default" w:eastAsia="黑体"/>
      <w:sz w:val="3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2022-03-10T03:08:00Z</dcterms:created>
  <dc:creator>marissa</dc:creator>
  <cp:lastModifiedBy>marissa</cp:lastModifiedBy>
  <dcterms:modified xsi:type="dcterms:W3CDTF">2022-03-10T03:09:58Z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95BB901DAAF34BDA9E767F7F42F231F4</vt:lpwstr>
  </property>
</Properties>
</file>