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textAlignment w:val="bottom"/>
        <w:rPr>
          <w:rFonts w:ascii="小标宋" w:eastAsia="小标宋"/>
          <w:sz w:val="44"/>
          <w:szCs w:val="44"/>
        </w:rPr>
      </w:pPr>
      <w:bookmarkStart w:id="0" w:name="_GoBack"/>
      <w:r>
        <w:rPr>
          <w:rFonts w:hint="eastAsia" w:ascii="小标宋" w:eastAsia="小标宋"/>
          <w:sz w:val="44"/>
          <w:szCs w:val="44"/>
        </w:rPr>
        <w:t>2021年度科普大篷车展品更新需求表</w:t>
      </w:r>
    </w:p>
    <w:bookmarkEnd w:id="0"/>
    <w:p>
      <w:pPr>
        <w:spacing w:line="580" w:lineRule="exact"/>
        <w:textAlignment w:val="bottom"/>
        <w:rPr>
          <w:rFonts w:ascii="黑体" w:eastAsia="黑体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/>
          <w:sz w:val="30"/>
          <w:szCs w:val="30"/>
        </w:rPr>
        <w:t xml:space="preserve"> 省（自治区、直辖市）科协（盖章）                日期：  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日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994"/>
        <w:gridCol w:w="2237"/>
        <w:gridCol w:w="1140"/>
        <w:gridCol w:w="1120"/>
        <w:gridCol w:w="1399"/>
        <w:gridCol w:w="1959"/>
        <w:gridCol w:w="980"/>
        <w:gridCol w:w="830"/>
        <w:gridCol w:w="846"/>
        <w:gridCol w:w="846"/>
        <w:gridCol w:w="11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745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序号</w:t>
            </w:r>
          </w:p>
        </w:tc>
        <w:tc>
          <w:tcPr>
            <w:tcW w:w="994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申报单位</w:t>
            </w:r>
          </w:p>
        </w:tc>
        <w:tc>
          <w:tcPr>
            <w:tcW w:w="2237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配发年限</w:t>
            </w:r>
          </w:p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及展品状况</w:t>
            </w:r>
          </w:p>
        </w:tc>
        <w:tc>
          <w:tcPr>
            <w:tcW w:w="1140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更新</w:t>
            </w:r>
          </w:p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型号及展览名称</w:t>
            </w:r>
          </w:p>
        </w:tc>
        <w:tc>
          <w:tcPr>
            <w:tcW w:w="1120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联系人</w:t>
            </w:r>
          </w:p>
        </w:tc>
        <w:tc>
          <w:tcPr>
            <w:tcW w:w="1399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手机号码</w:t>
            </w:r>
          </w:p>
        </w:tc>
        <w:tc>
          <w:tcPr>
            <w:tcW w:w="1959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邮寄地址</w:t>
            </w:r>
          </w:p>
        </w:tc>
        <w:tc>
          <w:tcPr>
            <w:tcW w:w="980" w:type="dxa"/>
            <w:vMerge w:val="restart"/>
            <w:vAlign w:val="center"/>
          </w:tcPr>
          <w:p>
            <w:pPr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邮编</w:t>
            </w:r>
          </w:p>
        </w:tc>
        <w:tc>
          <w:tcPr>
            <w:tcW w:w="2522" w:type="dxa"/>
            <w:gridSpan w:val="3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经费筹措方式</w:t>
            </w:r>
          </w:p>
        </w:tc>
        <w:tc>
          <w:tcPr>
            <w:tcW w:w="1124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745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  <w:tc>
          <w:tcPr>
            <w:tcW w:w="994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  <w:vMerge w:val="continue"/>
          </w:tcPr>
          <w:p>
            <w:pPr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①</w:t>
            </w: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②</w:t>
            </w: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③</w:t>
            </w:r>
          </w:p>
        </w:tc>
        <w:tc>
          <w:tcPr>
            <w:tcW w:w="1124" w:type="dxa"/>
            <w:vMerge w:val="continue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4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1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4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2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4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3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4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4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745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5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2237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4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99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95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8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4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2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</w:tbl>
    <w:p>
      <w:pPr>
        <w:spacing w:before="120" w:beforeLines="50" w:line="400" w:lineRule="exact"/>
        <w:ind w:left="1080" w:hanging="1080" w:hangingChars="45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省级单位联系人：                   联系电话：                         传真：</w:t>
      </w:r>
    </w:p>
    <w:p>
      <w:pPr>
        <w:spacing w:line="400" w:lineRule="exact"/>
        <w:ind w:left="1080" w:hanging="1080" w:hangingChars="45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通信地址：                                                            邮编：</w:t>
      </w:r>
    </w:p>
    <w:p>
      <w:pPr>
        <w:spacing w:line="400" w:lineRule="exact"/>
        <w:ind w:left="1080" w:hanging="1080" w:hangingChars="45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说明：1．申报单位为现有Ⅱ型或Ⅳ型科普大篷车使用单位，单位名称填写需与公章名称一致；</w:t>
      </w:r>
    </w:p>
    <w:p>
      <w:pPr>
        <w:spacing w:line="400" w:lineRule="exact"/>
        <w:ind w:firstLine="698" w:firstLineChars="291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2．申报Ⅱ型科普大篷车更新的单位，请填写展览名称《乡村生产生活》或《科学探索》；</w:t>
      </w:r>
      <w:r>
        <w:rPr>
          <w:rFonts w:ascii="仿宋_GB2312" w:eastAsia="仿宋_GB2312"/>
          <w:sz w:val="24"/>
          <w:szCs w:val="24"/>
        </w:rPr>
        <w:t xml:space="preserve"> </w:t>
      </w:r>
    </w:p>
    <w:p>
      <w:pPr>
        <w:spacing w:line="400" w:lineRule="exact"/>
        <w:ind w:firstLine="720" w:firstLineChars="30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3．配发年限及展品状况应包括配发时间、完好率、现场照片等；</w:t>
      </w:r>
      <w:r>
        <w:rPr>
          <w:rFonts w:ascii="仿宋_GB2312" w:eastAsia="仿宋_GB2312"/>
          <w:sz w:val="24"/>
          <w:szCs w:val="24"/>
        </w:rPr>
        <w:t xml:space="preserve"> </w:t>
      </w:r>
    </w:p>
    <w:p>
      <w:pPr>
        <w:spacing w:line="400" w:lineRule="exact"/>
        <w:ind w:firstLine="720" w:firstLineChars="30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4．更新型号需按照原配发车型注明Ⅱ型或Ⅳ型展品更新；</w:t>
      </w:r>
    </w:p>
    <w:p>
      <w:pPr>
        <w:spacing w:line="400" w:lineRule="exact"/>
        <w:ind w:firstLine="720" w:firstLineChars="30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5.经费筹措方式中，①代表申报单位全额自费；②代表省科协筹措资金全额自费；③代表申报单位享受中央财政经费补贴；</w:t>
      </w:r>
    </w:p>
    <w:p>
      <w:pPr>
        <w:spacing w:line="400" w:lineRule="exact"/>
        <w:ind w:firstLine="720" w:firstLineChars="30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6党中央、国务院明确规定比照享受相关区域政策的地区，需备注，并提交相关政策文件，与此表一并发至中国科技馆：</w:t>
      </w:r>
    </w:p>
    <w:p>
      <w:pPr>
        <w:spacing w:line="400" w:lineRule="exact"/>
        <w:ind w:firstLine="720" w:firstLineChars="300"/>
        <w:jc w:val="left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7.填写内容较多可另行附表。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1B3A7E"/>
    <w:rsid w:val="741B3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kern w:val="0"/>
      <w:sz w:val="28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2021-02-23T08:34:00Z</dcterms:created>
  <dc:creator>WPS_1559695661</dc:creator>
  <cp:lastModifiedBy>WPS_1559695661</cp:lastModifiedBy>
  <dcterms:modified xsi:type="dcterms:W3CDTF">2021-02-23T08:35:22Z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