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widowControl w:val="0"/>
        <w:topLinePunct/>
        <w:spacing w:before="0" w:beforeAutospacing="0" w:after="0" w:afterAutospacing="0"/>
        <w:jc w:val="both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附件1</w:t>
      </w:r>
    </w:p>
    <w:p>
      <w:pPr>
        <w:spacing w:before="294" w:beforeLines="50" w:after="294" w:afterLines="50"/>
        <w:jc w:val="center"/>
        <w:rPr>
          <w:rFonts w:hint="eastAsia" w:ascii="文鼎CS大宋" w:hAnsi="宋体" w:eastAsia="文鼎CS大宋" w:cs="宋体"/>
          <w:bCs/>
          <w:color w:val="000000"/>
          <w:kern w:val="0"/>
          <w:sz w:val="44"/>
          <w:szCs w:val="44"/>
        </w:rPr>
      </w:pPr>
      <w:r>
        <w:rPr>
          <w:rFonts w:hint="eastAsia" w:ascii="文鼎CS大宋" w:hAnsi="宋体" w:eastAsia="文鼎CS大宋" w:cs="宋体"/>
          <w:bCs/>
          <w:color w:val="000000"/>
          <w:kern w:val="0"/>
          <w:sz w:val="44"/>
          <w:szCs w:val="44"/>
        </w:rPr>
        <w:t>2020年财政部下达地方科技馆免费开放</w:t>
      </w:r>
      <w:r>
        <w:rPr>
          <w:rFonts w:ascii="文鼎CS大宋" w:hAnsi="宋体" w:eastAsia="文鼎CS大宋" w:cs="宋体"/>
          <w:bCs/>
          <w:color w:val="000000"/>
          <w:kern w:val="0"/>
          <w:sz w:val="44"/>
          <w:szCs w:val="44"/>
        </w:rPr>
        <w:br w:type="textWrapping"/>
      </w:r>
      <w:r>
        <w:rPr>
          <w:rFonts w:hint="eastAsia" w:ascii="文鼎CS大宋" w:hAnsi="宋体" w:eastAsia="文鼎CS大宋" w:cs="宋体"/>
          <w:bCs/>
          <w:color w:val="000000"/>
          <w:kern w:val="0"/>
          <w:sz w:val="44"/>
          <w:szCs w:val="44"/>
        </w:rPr>
        <w:t>补助资金分配表</w:t>
      </w:r>
    </w:p>
    <w:tbl>
      <w:tblPr>
        <w:tblStyle w:val="4"/>
        <w:tblW w:w="0" w:type="auto"/>
        <w:tblInd w:w="0" w:type="dxa"/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819"/>
        <w:gridCol w:w="2814"/>
        <w:gridCol w:w="2421"/>
        <w:gridCol w:w="3018"/>
      </w:tblGrid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110" w:hRule="atLeast"/>
        </w:trPr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281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8"/>
                <w:szCs w:val="28"/>
              </w:rPr>
              <w:t>科技馆名称</w:t>
            </w:r>
          </w:p>
        </w:tc>
        <w:tc>
          <w:tcPr>
            <w:tcW w:w="24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8"/>
                <w:szCs w:val="28"/>
              </w:rPr>
              <w:t>展厅面积</w:t>
            </w: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8"/>
                <w:szCs w:val="28"/>
              </w:rPr>
              <w:br w:type="textWrapping"/>
            </w: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8"/>
                <w:szCs w:val="28"/>
              </w:rPr>
              <w:t>（</w:t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</w:rPr>
              <w:t>㎡</w:t>
            </w: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8"/>
                <w:szCs w:val="28"/>
              </w:rPr>
              <w:t>）</w:t>
            </w:r>
          </w:p>
        </w:tc>
        <w:tc>
          <w:tcPr>
            <w:tcW w:w="30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8"/>
                <w:szCs w:val="28"/>
              </w:rPr>
              <w:t>下达额度</w:t>
            </w: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8"/>
                <w:szCs w:val="28"/>
              </w:rPr>
              <w:br w:type="textWrapping"/>
            </w: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8"/>
                <w:szCs w:val="28"/>
              </w:rPr>
              <w:t>（万元）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799" w:hRule="atLeast"/>
        </w:trPr>
        <w:tc>
          <w:tcPr>
            <w:tcW w:w="81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28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云南省科技馆</w:t>
            </w:r>
          </w:p>
        </w:tc>
        <w:tc>
          <w:tcPr>
            <w:tcW w:w="24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3000</w:t>
            </w:r>
          </w:p>
        </w:tc>
        <w:tc>
          <w:tcPr>
            <w:tcW w:w="30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110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799" w:hRule="atLeast"/>
        </w:trPr>
        <w:tc>
          <w:tcPr>
            <w:tcW w:w="81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28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曲靖市科技馆</w:t>
            </w:r>
          </w:p>
        </w:tc>
        <w:tc>
          <w:tcPr>
            <w:tcW w:w="24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9000</w:t>
            </w:r>
          </w:p>
        </w:tc>
        <w:tc>
          <w:tcPr>
            <w:tcW w:w="30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280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799" w:hRule="atLeast"/>
        </w:trPr>
        <w:tc>
          <w:tcPr>
            <w:tcW w:w="81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28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楚雄州科技馆</w:t>
            </w:r>
          </w:p>
        </w:tc>
        <w:tc>
          <w:tcPr>
            <w:tcW w:w="24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4500</w:t>
            </w:r>
          </w:p>
        </w:tc>
        <w:tc>
          <w:tcPr>
            <w:tcW w:w="30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125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799" w:hRule="atLeast"/>
        </w:trPr>
        <w:tc>
          <w:tcPr>
            <w:tcW w:w="81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28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普洱市科技馆</w:t>
            </w:r>
          </w:p>
        </w:tc>
        <w:tc>
          <w:tcPr>
            <w:tcW w:w="24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3000</w:t>
            </w:r>
          </w:p>
        </w:tc>
        <w:tc>
          <w:tcPr>
            <w:tcW w:w="30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799" w:hRule="atLeast"/>
        </w:trPr>
        <w:tc>
          <w:tcPr>
            <w:tcW w:w="81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28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临沧市科技馆</w:t>
            </w:r>
          </w:p>
        </w:tc>
        <w:tc>
          <w:tcPr>
            <w:tcW w:w="24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3000</w:t>
            </w:r>
          </w:p>
        </w:tc>
        <w:tc>
          <w:tcPr>
            <w:tcW w:w="30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110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799" w:hRule="atLeast"/>
        </w:trPr>
        <w:tc>
          <w:tcPr>
            <w:tcW w:w="81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28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丽江市科技馆</w:t>
            </w:r>
          </w:p>
        </w:tc>
        <w:tc>
          <w:tcPr>
            <w:tcW w:w="24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2500</w:t>
            </w:r>
          </w:p>
        </w:tc>
        <w:tc>
          <w:tcPr>
            <w:tcW w:w="30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45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799" w:hRule="atLeast"/>
        </w:trPr>
        <w:tc>
          <w:tcPr>
            <w:tcW w:w="81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28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石林县民族科技馆</w:t>
            </w:r>
          </w:p>
        </w:tc>
        <w:tc>
          <w:tcPr>
            <w:tcW w:w="24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1000</w:t>
            </w:r>
          </w:p>
        </w:tc>
        <w:tc>
          <w:tcPr>
            <w:tcW w:w="30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30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799" w:hRule="atLeast"/>
        </w:trPr>
        <w:tc>
          <w:tcPr>
            <w:tcW w:w="81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28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寻甸县科技馆</w:t>
            </w:r>
          </w:p>
        </w:tc>
        <w:tc>
          <w:tcPr>
            <w:tcW w:w="24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1000</w:t>
            </w:r>
          </w:p>
        </w:tc>
        <w:tc>
          <w:tcPr>
            <w:tcW w:w="30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30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799" w:hRule="atLeast"/>
        </w:trPr>
        <w:tc>
          <w:tcPr>
            <w:tcW w:w="81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28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澜沧县科技馆</w:t>
            </w:r>
          </w:p>
        </w:tc>
        <w:tc>
          <w:tcPr>
            <w:tcW w:w="24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1628</w:t>
            </w:r>
          </w:p>
        </w:tc>
        <w:tc>
          <w:tcPr>
            <w:tcW w:w="30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30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799" w:hRule="atLeast"/>
        </w:trPr>
        <w:tc>
          <w:tcPr>
            <w:tcW w:w="81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28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禄丰县科技馆</w:t>
            </w:r>
          </w:p>
        </w:tc>
        <w:tc>
          <w:tcPr>
            <w:tcW w:w="24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1000</w:t>
            </w:r>
          </w:p>
        </w:tc>
        <w:tc>
          <w:tcPr>
            <w:tcW w:w="30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799" w:hRule="atLeast"/>
        </w:trPr>
        <w:tc>
          <w:tcPr>
            <w:tcW w:w="81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28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安宁市科技馆</w:t>
            </w:r>
          </w:p>
        </w:tc>
        <w:tc>
          <w:tcPr>
            <w:tcW w:w="24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1500</w:t>
            </w:r>
          </w:p>
        </w:tc>
        <w:tc>
          <w:tcPr>
            <w:tcW w:w="30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50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799" w:hRule="atLeast"/>
        </w:trPr>
        <w:tc>
          <w:tcPr>
            <w:tcW w:w="363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kern w:val="0"/>
                <w:sz w:val="28"/>
                <w:szCs w:val="28"/>
              </w:rPr>
              <w:t>合计</w:t>
            </w:r>
          </w:p>
        </w:tc>
        <w:tc>
          <w:tcPr>
            <w:tcW w:w="24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30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kern w:val="0"/>
                <w:sz w:val="28"/>
                <w:szCs w:val="28"/>
              </w:rPr>
              <w:t>850</w:t>
            </w:r>
          </w:p>
        </w:tc>
      </w:tr>
    </w:tbl>
    <w:p>
      <w:pPr>
        <w:pStyle w:val="3"/>
        <w:widowControl w:val="0"/>
        <w:topLinePunct/>
        <w:spacing w:before="0" w:beforeAutospacing="0" w:after="0" w:afterAutospacing="0"/>
        <w:ind w:firstLine="640" w:firstLineChars="200"/>
        <w:jc w:val="both"/>
        <w:rPr>
          <w:rFonts w:ascii="仿宋" w:hAnsi="仿宋" w:eastAsia="仿宋"/>
          <w:sz w:val="32"/>
          <w:szCs w:val="32"/>
        </w:rPr>
        <w:sectPr>
          <w:footerReference r:id="rId3" w:type="default"/>
          <w:footerReference r:id="rId4" w:type="even"/>
          <w:pgSz w:w="11906" w:h="16838"/>
          <w:pgMar w:top="1701" w:right="1474" w:bottom="1588" w:left="1474" w:header="851" w:footer="1134" w:gutter="0"/>
          <w:cols w:space="720" w:num="1"/>
          <w:titlePg/>
          <w:docGrid w:type="lines" w:linePitch="589" w:charSpace="0"/>
        </w:sectPr>
      </w:pPr>
      <w:bookmarkStart w:id="0" w:name="_GoBack"/>
      <w:bookmarkEnd w:id="0"/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文鼎CS大宋">
    <w:altName w:val="宋体"/>
    <w:panose1 w:val="0201060901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napToGrid/>
      <w:ind w:left="5250" w:right="210" w:rightChars="100"/>
      <w:jc w:val="right"/>
      <w:rPr>
        <w:rFonts w:ascii="仿宋" w:hAnsi="仿宋" w:eastAsia="仿宋"/>
        <w:sz w:val="24"/>
        <w:szCs w:val="24"/>
      </w:rPr>
    </w:pPr>
    <w:r>
      <w:rPr>
        <w:rFonts w:hint="eastAsia" w:ascii="仿宋" w:hAnsi="仿宋" w:eastAsia="仿宋"/>
        <w:sz w:val="24"/>
        <w:szCs w:val="24"/>
      </w:rPr>
      <w:t>—</w:t>
    </w:r>
    <w:r>
      <w:rPr>
        <w:rFonts w:ascii="仿宋" w:hAnsi="仿宋" w:eastAsia="仿宋"/>
        <w:sz w:val="24"/>
        <w:szCs w:val="24"/>
      </w:rPr>
      <w:t xml:space="preserve"> </w:t>
    </w:r>
    <w:r>
      <w:rPr>
        <w:rFonts w:ascii="仿宋" w:hAnsi="仿宋" w:eastAsia="仿宋"/>
        <w:sz w:val="24"/>
        <w:szCs w:val="24"/>
      </w:rPr>
      <w:fldChar w:fldCharType="begin"/>
    </w:r>
    <w:r>
      <w:rPr>
        <w:rFonts w:ascii="仿宋" w:hAnsi="仿宋" w:eastAsia="仿宋"/>
        <w:sz w:val="24"/>
        <w:szCs w:val="24"/>
      </w:rPr>
      <w:instrText xml:space="preserve"> PAGE </w:instrText>
    </w:r>
    <w:r>
      <w:rPr>
        <w:rFonts w:ascii="仿宋" w:hAnsi="仿宋" w:eastAsia="仿宋"/>
        <w:sz w:val="24"/>
        <w:szCs w:val="24"/>
      </w:rPr>
      <w:fldChar w:fldCharType="separate"/>
    </w:r>
    <w:r>
      <w:rPr>
        <w:rFonts w:ascii="仿宋" w:hAnsi="仿宋" w:eastAsia="仿宋"/>
        <w:sz w:val="24"/>
        <w:szCs w:val="24"/>
      </w:rPr>
      <w:t>3</w:t>
    </w:r>
    <w:r>
      <w:rPr>
        <w:rFonts w:ascii="仿宋" w:hAnsi="仿宋" w:eastAsia="仿宋"/>
        <w:sz w:val="24"/>
        <w:szCs w:val="24"/>
      </w:rPr>
      <w:fldChar w:fldCharType="end"/>
    </w:r>
    <w:r>
      <w:rPr>
        <w:rFonts w:ascii="仿宋" w:hAnsi="仿宋" w:eastAsia="仿宋"/>
        <w:sz w:val="24"/>
        <w:szCs w:val="24"/>
      </w:rPr>
      <w:t xml:space="preserve"> </w:t>
    </w:r>
    <w:r>
      <w:rPr>
        <w:rFonts w:hint="eastAsia" w:ascii="仿宋" w:hAnsi="仿宋" w:eastAsia="仿宋"/>
        <w:sz w:val="24"/>
        <w:szCs w:val="24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napToGrid/>
      <w:ind w:left="210" w:leftChars="100"/>
    </w:pPr>
    <w:r>
      <w:rPr>
        <w:rFonts w:hint="eastAsia" w:ascii="仿宋" w:hAnsi="仿宋" w:eastAsia="仿宋"/>
        <w:sz w:val="24"/>
        <w:szCs w:val="24"/>
      </w:rPr>
      <w:t>—</w:t>
    </w:r>
    <w:r>
      <w:rPr>
        <w:rFonts w:ascii="仿宋" w:hAnsi="仿宋" w:eastAsia="仿宋"/>
        <w:sz w:val="24"/>
        <w:szCs w:val="24"/>
      </w:rPr>
      <w:t xml:space="preserve"> </w:t>
    </w:r>
    <w:r>
      <w:rPr>
        <w:rFonts w:ascii="仿宋" w:hAnsi="仿宋" w:eastAsia="仿宋"/>
        <w:sz w:val="24"/>
        <w:szCs w:val="24"/>
      </w:rPr>
      <w:fldChar w:fldCharType="begin"/>
    </w:r>
    <w:r>
      <w:rPr>
        <w:rFonts w:ascii="仿宋" w:hAnsi="仿宋" w:eastAsia="仿宋"/>
        <w:sz w:val="24"/>
        <w:szCs w:val="24"/>
      </w:rPr>
      <w:instrText xml:space="preserve"> PAGE </w:instrText>
    </w:r>
    <w:r>
      <w:rPr>
        <w:rFonts w:ascii="仿宋" w:hAnsi="仿宋" w:eastAsia="仿宋"/>
        <w:sz w:val="24"/>
        <w:szCs w:val="24"/>
      </w:rPr>
      <w:fldChar w:fldCharType="separate"/>
    </w:r>
    <w:r>
      <w:rPr>
        <w:rFonts w:ascii="仿宋" w:hAnsi="仿宋" w:eastAsia="仿宋"/>
        <w:sz w:val="24"/>
        <w:szCs w:val="24"/>
      </w:rPr>
      <w:t>2</w:t>
    </w:r>
    <w:r>
      <w:rPr>
        <w:rFonts w:ascii="仿宋" w:hAnsi="仿宋" w:eastAsia="仿宋"/>
        <w:sz w:val="24"/>
        <w:szCs w:val="24"/>
      </w:rPr>
      <w:fldChar w:fldCharType="end"/>
    </w:r>
    <w:r>
      <w:rPr>
        <w:rFonts w:ascii="仿宋" w:hAnsi="仿宋" w:eastAsia="仿宋"/>
        <w:sz w:val="24"/>
        <w:szCs w:val="24"/>
      </w:rPr>
      <w:t xml:space="preserve"> </w:t>
    </w:r>
    <w:r>
      <w:rPr>
        <w:rFonts w:hint="eastAsia" w:ascii="仿宋" w:hAnsi="仿宋" w:eastAsia="仿宋"/>
        <w:sz w:val="24"/>
        <w:szCs w:val="24"/>
      </w:rPr>
      <w:t>—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D960A1"/>
    <w:rsid w:val="11D960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Normal (Web)"/>
    <w:basedOn w:val="1"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2020-12-03T08:35:00Z</dcterms:created>
  <dc:creator>WPS_1559695661</dc:creator>
  <cp:lastModifiedBy>WPS_1559695661</cp:lastModifiedBy>
  <dcterms:modified xsi:type="dcterms:W3CDTF">2020-12-03T08:35:41Z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