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061F" w:rsidRDefault="0038061F" w:rsidP="0038061F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附件：</w:t>
      </w:r>
    </w:p>
    <w:p w:rsidR="0038061F" w:rsidRDefault="0038061F" w:rsidP="0038061F">
      <w:pPr>
        <w:jc w:val="center"/>
        <w:rPr>
          <w:rFonts w:ascii="仿宋_GB2312" w:eastAsia="仿宋_GB2312" w:hAnsi="仿宋_GB2312" w:cs="仿宋_GB2312"/>
          <w:b/>
          <w:bCs/>
          <w:sz w:val="44"/>
          <w:szCs w:val="44"/>
        </w:rPr>
      </w:pPr>
      <w:r>
        <w:rPr>
          <w:rFonts w:ascii="仿宋_GB2312" w:eastAsia="仿宋_GB2312" w:hAnsi="仿宋_GB2312" w:cs="仿宋_GB2312" w:hint="eastAsia"/>
          <w:b/>
          <w:bCs/>
          <w:sz w:val="44"/>
          <w:szCs w:val="44"/>
        </w:rPr>
        <w:t>2019年全省科普大篷车绩效优秀名单</w:t>
      </w:r>
    </w:p>
    <w:p w:rsidR="0038061F" w:rsidRDefault="0038061F" w:rsidP="0038061F">
      <w:pPr>
        <w:rPr>
          <w:rFonts w:ascii="仿宋_GB2312" w:eastAsia="仿宋_GB2312" w:hAnsi="仿宋_GB2312" w:cs="仿宋_GB2312"/>
          <w:sz w:val="32"/>
          <w:szCs w:val="32"/>
        </w:rPr>
      </w:pP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kern w:val="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昆明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石林县科协、东川区科协、安宁市科协。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昭通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昭通市科协、镇雄县科协。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曲靖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富源县科协、会泽县科协。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楚雄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牟定县科协、楚雄州科协、楚雄市科协。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玉溪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华宁县科协、易门县科协、玉溪市科协、新平县科协。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红河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红河州科协、蒙自市科协、泸西县科协、金平县科协、开远市科协、弥勒市科协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文山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砚山县科协、西畴县科协、麻栗坡县科协、丘北县科协。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普洱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kern w:val="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普洱市科协、澜沧县科协、镇沅县科协。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版纳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版纳州科协。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lastRenderedPageBreak/>
        <w:t>大理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大理州科协、永平县科协、祥云县科协、弥渡县科协、鹤庆县科协、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巍山县科协</w:t>
      </w:r>
      <w:r>
        <w:rPr>
          <w:rFonts w:ascii="仿宋_GB2312" w:eastAsia="仿宋_GB2312" w:hAnsi="宋体" w:cs="仿宋_GB2312" w:hint="eastAsia"/>
          <w:color w:val="000000"/>
          <w:sz w:val="28"/>
          <w:szCs w:val="28"/>
        </w:rPr>
        <w:t>。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保山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腾冲市科协、隆阳区科协。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德宏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德宏州科协、芒市科协。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丽江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古城区科协。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怒江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贡山县科协、兰坪县科协、怒江州科协。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迪庆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维西县科协、迪庆州科协。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临沧</w:t>
      </w:r>
    </w:p>
    <w:p w:rsidR="0038061F" w:rsidRDefault="0038061F" w:rsidP="0038061F">
      <w:pPr>
        <w:widowControl/>
        <w:jc w:val="center"/>
        <w:textAlignment w:val="center"/>
        <w:rPr>
          <w:rFonts w:ascii="仿宋_GB2312" w:eastAsia="仿宋_GB2312" w:hAnsi="宋体" w:cs="仿宋_GB2312"/>
          <w:color w:val="000000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8"/>
          <w:szCs w:val="28"/>
        </w:rPr>
        <w:t>镇康县科协、云县科协、沧源县科协。</w:t>
      </w:r>
    </w:p>
    <w:p w:rsidR="0038061F" w:rsidRDefault="0038061F" w:rsidP="0038061F">
      <w:pPr>
        <w:jc w:val="center"/>
        <w:rPr>
          <w:rFonts w:ascii="仿宋_GB2312" w:eastAsia="仿宋_GB2312" w:hAnsi="宋体" w:cs="仿宋_GB2312"/>
          <w:color w:val="000000"/>
          <w:sz w:val="28"/>
          <w:szCs w:val="28"/>
        </w:rPr>
      </w:pPr>
    </w:p>
    <w:p w:rsidR="0038061F" w:rsidRDefault="0038061F" w:rsidP="0038061F">
      <w:pPr>
        <w:jc w:val="center"/>
        <w:rPr>
          <w:rFonts w:ascii="仿宋_GB2312" w:eastAsia="仿宋_GB2312" w:hAnsi="宋体" w:cs="仿宋_GB2312"/>
          <w:color w:val="000000"/>
          <w:sz w:val="28"/>
          <w:szCs w:val="28"/>
        </w:rPr>
      </w:pPr>
    </w:p>
    <w:p w:rsidR="0038061F" w:rsidRDefault="0038061F" w:rsidP="0038061F">
      <w:pPr>
        <w:jc w:val="center"/>
        <w:rPr>
          <w:rFonts w:ascii="仿宋_GB2312" w:eastAsia="仿宋_GB2312" w:hAnsi="宋体" w:cs="仿宋_GB2312"/>
          <w:color w:val="000000"/>
          <w:sz w:val="28"/>
          <w:szCs w:val="28"/>
        </w:rPr>
      </w:pPr>
    </w:p>
    <w:p w:rsidR="0038061F" w:rsidRDefault="0038061F" w:rsidP="0038061F">
      <w:pPr>
        <w:ind w:firstLine="640"/>
        <w:jc w:val="center"/>
        <w:rPr>
          <w:rFonts w:ascii="仿宋_GB2312" w:eastAsia="仿宋_GB2312" w:hAnsi="宋体"/>
          <w:sz w:val="32"/>
          <w:szCs w:val="32"/>
        </w:rPr>
      </w:pPr>
    </w:p>
    <w:p w:rsidR="002150D1" w:rsidRDefault="002150D1"/>
    <w:sectPr w:rsidR="002150D1" w:rsidSect="00A51D93">
      <w:footerReference w:type="default" r:id="rId4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1D93" w:rsidRDefault="009071CB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0;margin-top:0;width:2in;height:2in;z-index:251660288;mso-wrap-style:none;mso-position-horizontal:center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 filled="f" stroked="f" strokeweight=".5pt">
          <v:textbox style="mso-fit-shape-to-text:t" inset="0,0,0,0">
            <w:txbxContent>
              <w:p w:rsidR="00A51D93" w:rsidRDefault="009071CB">
                <w:pPr>
                  <w:pStyle w:val="a3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 w:rsidR="0038061F">
                  <w:rPr>
                    <w:noProof/>
                  </w:rPr>
                  <w:t>1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</w:compat>
  <w:rsids>
    <w:rsidRoot w:val="0038061F"/>
    <w:rsid w:val="000668E8"/>
    <w:rsid w:val="00075465"/>
    <w:rsid w:val="000D45A4"/>
    <w:rsid w:val="001367E3"/>
    <w:rsid w:val="001B638F"/>
    <w:rsid w:val="001C6C43"/>
    <w:rsid w:val="002150D1"/>
    <w:rsid w:val="0038061F"/>
    <w:rsid w:val="003A164A"/>
    <w:rsid w:val="00456765"/>
    <w:rsid w:val="004C4A9C"/>
    <w:rsid w:val="004D1A81"/>
    <w:rsid w:val="00504CA3"/>
    <w:rsid w:val="006B46E9"/>
    <w:rsid w:val="007501D6"/>
    <w:rsid w:val="00757A87"/>
    <w:rsid w:val="00864E9B"/>
    <w:rsid w:val="009071CB"/>
    <w:rsid w:val="00951F14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061F"/>
    <w:pPr>
      <w:widowControl w:val="0"/>
      <w:spacing w:line="240" w:lineRule="auto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38061F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rsid w:val="0038061F"/>
    <w:rPr>
      <w:rFonts w:asciiTheme="minorHAnsi" w:eastAsiaTheme="minorEastAsia" w:hAnsiTheme="minorHAnsi" w:cstheme="minorBidi"/>
      <w:kern w:val="2"/>
      <w:sz w:val="1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</Words>
  <Characters>319</Characters>
  <Application>Microsoft Office Word</Application>
  <DocSecurity>0</DocSecurity>
  <Lines>2</Lines>
  <Paragraphs>1</Paragraphs>
  <ScaleCrop>false</ScaleCrop>
  <Company>http:/sdwm.org</Company>
  <LinksUpToDate>false</LinksUpToDate>
  <CharactersWithSpaces>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2019-12-09T03:16:00Z</dcterms:created>
  <dcterms:modified xsi:type="dcterms:W3CDTF">2019-12-09T03:16:00Z</dcterms:modified>
</cp:coreProperties>
</file>