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CD9" w:rsidRDefault="00B32CD9" w:rsidP="00B32CD9">
      <w:pPr>
        <w:rPr>
          <w:rFonts w:hint="eastAsia"/>
          <w:lang w:eastAsia="zh-CN"/>
        </w:rPr>
      </w:pPr>
    </w:p>
    <w:p w:rsidR="00B32CD9" w:rsidRPr="00B32CD9" w:rsidRDefault="00B32CD9" w:rsidP="00B32CD9">
      <w:pPr>
        <w:rPr>
          <w:rFonts w:hint="eastAsia"/>
          <w:b/>
          <w:sz w:val="30"/>
          <w:szCs w:val="30"/>
          <w:lang w:eastAsia="zh-CN"/>
        </w:rPr>
      </w:pPr>
      <w:r w:rsidRPr="00B32CD9">
        <w:rPr>
          <w:rFonts w:hint="eastAsia"/>
          <w:b/>
          <w:sz w:val="30"/>
          <w:szCs w:val="30"/>
          <w:lang w:eastAsia="zh-CN"/>
        </w:rPr>
        <w:t>附件：“大众创业万众创新”研究课题征集入选名单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一等奖：云南银峰新材料有限公司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 xml:space="preserve">        </w:t>
      </w:r>
      <w:r>
        <w:rPr>
          <w:rFonts w:hint="eastAsia"/>
          <w:lang w:eastAsia="zh-CN"/>
        </w:rPr>
        <w:t>红河凯丰科技有限公司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二等奖：保山比顿咖啡有限公司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 xml:space="preserve">        </w:t>
      </w:r>
      <w:r>
        <w:rPr>
          <w:rFonts w:hint="eastAsia"/>
          <w:lang w:eastAsia="zh-CN"/>
        </w:rPr>
        <w:t>云南天士力帝泊洱生物茶集团有限公司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楚雄市丰祺信息咨询有限公司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云南山里红生物科技有限公司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玉溪启迪孵化器产业有限公司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文山苗乡三七股份有限公司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三等奖：丽江绿雪庄生态文化发展有限公司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普洱金色年轮木业有限公司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德宏州科技情报院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临沧云刷宝科技有限公司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楚雄彝族自治州种猪种鸡场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蒙自市新安所生态农业研究会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云南小图灵智能科技有限公司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怒江昂可达农林生物科技开发有限公司</w:t>
      </w:r>
    </w:p>
    <w:p w:rsidR="00B32CD9" w:rsidRDefault="00B32CD9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云南万绿生物股份有限公司</w:t>
      </w:r>
    </w:p>
    <w:p w:rsidR="00B32CD9" w:rsidRDefault="009F6F52" w:rsidP="00B32CD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云南万</w:t>
      </w:r>
      <w:r w:rsidR="00B32CD9">
        <w:rPr>
          <w:rFonts w:hint="eastAsia"/>
          <w:lang w:eastAsia="zh-CN"/>
        </w:rPr>
        <w:t>家红园艺有限公司</w:t>
      </w:r>
    </w:p>
    <w:p w:rsidR="002150D1" w:rsidRDefault="00B32CD9" w:rsidP="00B32CD9">
      <w:pPr>
        <w:rPr>
          <w:lang w:eastAsia="zh-CN"/>
        </w:rPr>
      </w:pPr>
      <w:r>
        <w:rPr>
          <w:rFonts w:hint="eastAsia"/>
          <w:lang w:eastAsia="zh-CN"/>
        </w:rPr>
        <w:t>丘北县双龙油脂有限责任公司</w:t>
      </w:r>
    </w:p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6E08" w:rsidRDefault="00C96E08" w:rsidP="009F6F52">
      <w:pPr>
        <w:spacing w:after="0" w:line="240" w:lineRule="auto"/>
      </w:pPr>
      <w:r>
        <w:separator/>
      </w:r>
    </w:p>
  </w:endnote>
  <w:endnote w:type="continuationSeparator" w:id="1">
    <w:p w:rsidR="00C96E08" w:rsidRDefault="00C96E08" w:rsidP="009F6F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6E08" w:rsidRDefault="00C96E08" w:rsidP="009F6F52">
      <w:pPr>
        <w:spacing w:after="0" w:line="240" w:lineRule="auto"/>
      </w:pPr>
      <w:r>
        <w:separator/>
      </w:r>
    </w:p>
  </w:footnote>
  <w:footnote w:type="continuationSeparator" w:id="1">
    <w:p w:rsidR="00C96E08" w:rsidRDefault="00C96E08" w:rsidP="009F6F5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32CD9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757A87"/>
    <w:rsid w:val="00864E9B"/>
    <w:rsid w:val="00951F14"/>
    <w:rsid w:val="009F6F52"/>
    <w:rsid w:val="00B32CD9"/>
    <w:rsid w:val="00BD20D8"/>
    <w:rsid w:val="00C96E08"/>
    <w:rsid w:val="00D221EB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4A9C"/>
    <w:pPr>
      <w:spacing w:after="200"/>
    </w:pPr>
    <w:rPr>
      <w:rFonts w:asciiTheme="minorHAnsi" w:eastAsiaTheme="minorEastAsia" w:hAnsiTheme="minorHAnsi" w:cstheme="minorBidi"/>
      <w:sz w:val="24"/>
      <w:szCs w:val="22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F6F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F6F52"/>
    <w:rPr>
      <w:rFonts w:asciiTheme="minorHAnsi" w:eastAsiaTheme="minorEastAsia" w:hAnsiTheme="minorHAnsi" w:cstheme="minorBidi"/>
      <w:sz w:val="18"/>
      <w:szCs w:val="18"/>
      <w:lang w:eastAsia="en-US" w:bidi="en-US"/>
    </w:rPr>
  </w:style>
  <w:style w:type="paragraph" w:styleId="a4">
    <w:name w:val="footer"/>
    <w:basedOn w:val="a"/>
    <w:link w:val="Char0"/>
    <w:uiPriority w:val="99"/>
    <w:semiHidden/>
    <w:unhideWhenUsed/>
    <w:rsid w:val="009F6F52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F6F52"/>
    <w:rPr>
      <w:rFonts w:asciiTheme="minorHAnsi" w:eastAsiaTheme="minorEastAsia" w:hAnsiTheme="minorHAnsi" w:cstheme="minorBidi"/>
      <w:sz w:val="18"/>
      <w:szCs w:val="18"/>
      <w:lang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45</Words>
  <Characters>263</Characters>
  <Application>Microsoft Office Word</Application>
  <DocSecurity>0</DocSecurity>
  <Lines>2</Lines>
  <Paragraphs>1</Paragraphs>
  <ScaleCrop>false</ScaleCrop>
  <Company>http:/sdwm.org</Company>
  <LinksUpToDate>false</LinksUpToDate>
  <CharactersWithSpaces>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2</cp:revision>
  <dcterms:created xsi:type="dcterms:W3CDTF">2019-05-05T02:56:00Z</dcterms:created>
  <dcterms:modified xsi:type="dcterms:W3CDTF">2019-05-05T03:06:00Z</dcterms:modified>
</cp:coreProperties>
</file>