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89" w:beforeLines="100" w:after="589" w:afterLines="100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科协系统纸质媒体（含报刊、杂志）情况统计表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填报单位：　　　　　　填报人：　　　　　　填报时间：</w:t>
      </w:r>
    </w:p>
    <w:tbl>
      <w:tblPr>
        <w:tblStyle w:val="3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662"/>
        <w:gridCol w:w="1754"/>
        <w:gridCol w:w="1414"/>
        <w:gridCol w:w="1414"/>
        <w:gridCol w:w="1414"/>
        <w:gridCol w:w="14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04" w:hRule="atLeast"/>
        </w:trPr>
        <w:tc>
          <w:tcPr>
            <w:tcW w:w="1662" w:type="dxa"/>
            <w:shd w:val="clear" w:color="auto" w:fill="auto"/>
            <w:vAlign w:val="top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名称</w:t>
            </w:r>
          </w:p>
        </w:tc>
        <w:tc>
          <w:tcPr>
            <w:tcW w:w="1754" w:type="dxa"/>
            <w:shd w:val="clear" w:color="auto" w:fill="auto"/>
            <w:vAlign w:val="top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期数（期/年）</w:t>
            </w:r>
          </w:p>
        </w:tc>
        <w:tc>
          <w:tcPr>
            <w:tcW w:w="1414" w:type="dxa"/>
            <w:shd w:val="clear" w:color="auto" w:fill="auto"/>
            <w:vAlign w:val="top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出刊时间</w:t>
            </w:r>
          </w:p>
        </w:tc>
        <w:tc>
          <w:tcPr>
            <w:tcW w:w="1414" w:type="dxa"/>
            <w:shd w:val="clear" w:color="auto" w:fill="auto"/>
            <w:vAlign w:val="top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期发行量</w:t>
            </w:r>
          </w:p>
        </w:tc>
        <w:tc>
          <w:tcPr>
            <w:tcW w:w="1414" w:type="dxa"/>
            <w:shd w:val="clear" w:color="auto" w:fill="auto"/>
            <w:vAlign w:val="top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年发行量</w:t>
            </w:r>
          </w:p>
        </w:tc>
        <w:tc>
          <w:tcPr>
            <w:tcW w:w="1414" w:type="dxa"/>
            <w:shd w:val="clear" w:color="auto" w:fill="auto"/>
            <w:vAlign w:val="top"/>
          </w:tcPr>
          <w:p>
            <w:pPr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发行范围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77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0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0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77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0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77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0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77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0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0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0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77" w:hRule="atLeast"/>
        </w:trPr>
        <w:tc>
          <w:tcPr>
            <w:tcW w:w="1662" w:type="dxa"/>
            <w:shd w:val="clear" w:color="auto" w:fill="auto"/>
            <w:vAlign w:val="top"/>
          </w:tcPr>
          <w:p>
            <w:pPr/>
          </w:p>
        </w:tc>
        <w:tc>
          <w:tcPr>
            <w:tcW w:w="175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  <w:tc>
          <w:tcPr>
            <w:tcW w:w="1414" w:type="dxa"/>
            <w:shd w:val="clear" w:color="auto" w:fill="auto"/>
            <w:vAlign w:val="top"/>
          </w:tcPr>
          <w:p>
            <w:pPr/>
          </w:p>
        </w:tc>
      </w:tr>
    </w:tbl>
    <w:p>
      <w:pPr/>
    </w:p>
    <w:p>
      <w:pPr/>
      <w:r>
        <w:rPr>
          <w:rFonts w:hint="eastAsia"/>
          <w:sz w:val="28"/>
          <w:szCs w:val="28"/>
        </w:rPr>
        <w:t>注：出刊时间为周刊（月刊、双月刊、季度刊等）。</w:t>
      </w:r>
    </w:p>
    <w:p>
      <w:pPr/>
      <w:r>
        <w:rPr>
          <w:rFonts w:ascii="黑体" w:hAnsi="宋体" w:eastAsia="黑体"/>
          <w:sz w:val="32"/>
          <w:szCs w:val="32"/>
        </w:rP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F433E0"/>
    <w:rsid w:val="32F433E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2016-05-13T02:44:00Z</dcterms:created>
  <dc:creator>Administrator</dc:creator>
  <cp:lastModifiedBy>Administrator</cp:lastModifiedBy>
  <dcterms:modified xsi:type="dcterms:W3CDTF">2016-05-13T02:45:41Z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