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  <w:u w:val="single"/>
          <w:lang w:eastAsia="zh-CN"/>
        </w:rPr>
        <w:t>香格里拉市科协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13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8"/>
        <w:gridCol w:w="1317"/>
        <w:gridCol w:w="1266"/>
        <w:gridCol w:w="2567"/>
        <w:gridCol w:w="2067"/>
        <w:gridCol w:w="1200"/>
        <w:gridCol w:w="1117"/>
        <w:gridCol w:w="1849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111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2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香格里拉市科协</w:t>
            </w: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1月-2月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社区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社区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3月-4月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四送一创、爱国卫生相关知识宣传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部分乡镇 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香格里拉市科协</w:t>
            </w: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全国科技工作者日活动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域内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6月-7月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科普进校园活动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乡镇学校、城区学校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香格里拉市科协</w:t>
            </w: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8月-9月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全国科普日系列活动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科普高原行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10月-11月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科普进农村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1-3个点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2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香格里拉市科协</w:t>
            </w:r>
          </w:p>
        </w:tc>
        <w:tc>
          <w:tcPr>
            <w:tcW w:w="13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香格里拉市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25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科普进社区</w:t>
            </w:r>
          </w:p>
        </w:tc>
        <w:tc>
          <w:tcPr>
            <w:tcW w:w="20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社区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史小松</w:t>
            </w:r>
          </w:p>
        </w:tc>
        <w:tc>
          <w:tcPr>
            <w:tcW w:w="184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0887-8222610</w:t>
            </w:r>
          </w:p>
        </w:tc>
        <w:tc>
          <w:tcPr>
            <w:tcW w:w="1267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E01EE8"/>
    <w:rsid w:val="02EC7619"/>
    <w:rsid w:val="0B7C54F2"/>
    <w:rsid w:val="2ABC3DEC"/>
    <w:rsid w:val="2AFE1A22"/>
    <w:rsid w:val="3BDE1F52"/>
    <w:rsid w:val="4BBE4CEE"/>
    <w:rsid w:val="54000C12"/>
    <w:rsid w:val="5AE94B59"/>
    <w:rsid w:val="74A817CC"/>
    <w:rsid w:val="75C27810"/>
    <w:rsid w:val="7A532D8F"/>
    <w:rsid w:val="7C275D9A"/>
    <w:rsid w:val="7F5D3E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</Words>
  <Characters>349</Characters>
  <Lines>1</Lines>
  <Paragraphs>1</Paragraphs>
  <ScaleCrop>false</ScaleCrop>
  <LinksUpToDate>false</LinksUpToDate>
  <CharactersWithSpaces>353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cllm</cp:lastModifiedBy>
  <dcterms:modified xsi:type="dcterms:W3CDTF">2022-01-07T09:18:32Z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