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富宁县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科普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大篷车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年工作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方案</w:t>
      </w:r>
    </w:p>
    <w:p>
      <w:pPr>
        <w:spacing w:line="580" w:lineRule="exact"/>
        <w:jc w:val="center"/>
        <w:rPr>
          <w:rFonts w:ascii="小标宋" w:hAnsi="宋体" w:eastAsia="小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2022年是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我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国“十四五”规划实施的第二年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，为了巩固脱贫攻坚成果，积极践行习总书记关于“科学普及与科技创新同等重要”的重要论述。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大力提升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全民科学素质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，全面助力乡村振兴，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促进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全县经济社会高质量发展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，富宁县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科普大篷车工作严格按照中国科协《科普大篷车管理办法》安排实施，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根据省、州科协的统一部署，现结合我县实际，特制定《富宁县科普大篷车项目2022年工作方案》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以习近平新时代中国特色社会主义思想为指导，深入贯彻落实党的十八大、十九大和十九届二中、三中、四中、五中全会精神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扎实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开展科普大篷车主题活动，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充分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展现科普大篷车项目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实施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成效，激发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蓬勃朝气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有效发挥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科普大篷车在基层科普工作中的独特优势，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更好地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服务全民科学素质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提升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，助力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富宁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全面建成小康社会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的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决胜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进程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二、活动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主题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706" w:leftChars="303" w:hanging="70" w:hangingChars="22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提升科学素质，助力乡村振兴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706" w:leftChars="303" w:hanging="70" w:hangingChars="22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活动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严格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落实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中央八项规定精神，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遵循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提质增效、从简务实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的活动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原则，紧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扣活动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主题，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采取实地宣传、专家讲座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、影音宣传、优秀科学辅导员讲解、线上展览、评选表彰等形式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推动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工作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落实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4" w:firstLineChars="220"/>
        <w:jc w:val="both"/>
        <w:textAlignment w:val="auto"/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（一）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  <w:t>突出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主题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  <w:t>扎实开展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科普大篷车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  <w:t>宣传活动。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4" w:firstLineChars="22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紧紧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围绕“提升科学素质，助力乡村振兴”、“弘扬科学家精神”、“发扬科技志愿者精神”、“我为抗疫做点事”等主题开展科普大篷车活动。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以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全国科技活动周、全国科技工作者日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全国科普日活动等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为载体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,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开展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科技辅导员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科普服务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志愿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行活动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广泛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宣讲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大力弘扬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科学家精神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积极创建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科普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亮点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促进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优质科普资源下沉。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力借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新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型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媒体讲述“我与科普大篷车”故事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根据抗击新冠肺炎疫情形势变化，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lang w:val="en-US" w:eastAsia="zh-CN"/>
        </w:rPr>
        <w:t>严格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按照“两防”（防疫病、防恐慌）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“三导”（防疫辅导、心理疏导、科学引导）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“一实”（做一批科技为民的实事）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lang w:val="en-US" w:eastAsia="zh-CN"/>
        </w:rPr>
        <w:t>的工作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要求，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lang w:val="en-US" w:eastAsia="zh-CN"/>
        </w:rPr>
        <w:t>扎实开展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科普大篷车防疫应急科普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lang w:val="en-US" w:eastAsia="zh-CN"/>
        </w:rPr>
        <w:t>宣传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切实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制定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方案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狠抓落实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做好总结、提炼经验、推进工作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（二）紧盯各时间段目标任务，全力落实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  <w:t>好科普大篷车科普宣传工作。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1、积极收集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科普大篷车现场活动图片、视频、文字材料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等资料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，分类汇总整理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按照省市科协的报送时限及时上报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38" w:leftChars="304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2、广泛收集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“我与科普大篷车”征文、摄影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作品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择优推荐参与上级科协展示及评选活动。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3、加大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科普大篷车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活动中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科普工作者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科技志愿者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科普服务先进事迹的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宣传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力度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全县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营造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奋勇争先的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良好氛围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助推富宁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科普大篷车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活动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的有序开展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7" w:firstLineChars="221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附：2022年富宁县科普大篷车工作计划</w:t>
      </w:r>
    </w:p>
    <w:p>
      <w:pPr>
        <w:pStyle w:val="4"/>
        <w:snapToGrid w:val="0"/>
        <w:spacing w:line="560" w:lineRule="exact"/>
        <w:ind w:left="0" w:leftChars="0" w:firstLine="0" w:firstLine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pStyle w:val="4"/>
        <w:snapToGrid w:val="0"/>
        <w:spacing w:line="560" w:lineRule="exact"/>
        <w:ind w:firstLine="464" w:firstLineChars="221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/>
        </w:rPr>
        <w:pict>
          <v:shape id="_x0000_s1026" o:spid="_x0000_s1026" o:spt="201" type="#_x0000_t201" style="position:absolute;left:0pt;margin-left:356.7pt;margin-top:127.35pt;height:111pt;width:108pt;mso-position-horizontal-relative:page;mso-position-vertical-relative:page;z-index:251658240;mso-width-relative:page;mso-height-relative:page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f"/>
          </v:shape>
          <w:control r:id="rId4" w:name="SecSignControl1" w:shapeid="_x0000_s1026"/>
        </w:pict>
      </w:r>
    </w:p>
    <w:p>
      <w:pPr>
        <w:pStyle w:val="4"/>
        <w:snapToGrid w:val="0"/>
        <w:spacing w:line="560" w:lineRule="exact"/>
        <w:ind w:firstLine="8384" w:firstLineChars="262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pStyle w:val="4"/>
        <w:snapToGrid w:val="0"/>
        <w:spacing w:line="560" w:lineRule="exact"/>
        <w:ind w:firstLine="5120" w:firstLineChars="16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富宁县科学技术协会</w:t>
      </w:r>
    </w:p>
    <w:p>
      <w:pPr>
        <w:pStyle w:val="4"/>
        <w:snapToGrid w:val="0"/>
        <w:spacing w:line="560" w:lineRule="exact"/>
        <w:ind w:firstLine="5440" w:firstLineChars="17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2022年2月9日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sectPr>
          <w:pgSz w:w="11906" w:h="16838"/>
          <w:pgMar w:top="2098" w:right="1474" w:bottom="1417" w:left="1587" w:header="851" w:footer="992" w:gutter="0"/>
          <w:cols w:space="425" w:num="1"/>
          <w:docGrid w:type="lines" w:linePitch="312" w:charSpace="0"/>
        </w:sectPr>
      </w:pPr>
    </w:p>
    <w:p>
      <w:pPr>
        <w:pStyle w:val="6"/>
        <w:spacing w:before="289" w:beforeLines="50" w:after="289" w:afterLines="50" w:line="600" w:lineRule="exact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r>
        <w:rPr>
          <w:rFonts w:hint="eastAsia" w:ascii="文鼎CS大宋" w:hAnsi="宋体" w:eastAsia="文鼎CS大宋"/>
          <w:sz w:val="44"/>
          <w:szCs w:val="44"/>
          <w:lang w:eastAsia="zh-CN"/>
        </w:rPr>
        <w:t>富宁</w:t>
      </w:r>
      <w:r>
        <w:rPr>
          <w:rFonts w:hint="eastAsia" w:ascii="文鼎CS大宋" w:hAnsi="宋体" w:eastAsia="文鼎CS大宋"/>
          <w:sz w:val="44"/>
          <w:szCs w:val="44"/>
        </w:rPr>
        <w:t>县</w:t>
      </w:r>
      <w:r>
        <w:rPr>
          <w:rFonts w:hint="eastAsia" w:ascii="文鼎CS大宋" w:hAnsi="宋体" w:eastAsia="文鼎CS大宋"/>
          <w:sz w:val="44"/>
          <w:szCs w:val="44"/>
          <w:lang w:eastAsia="zh-CN"/>
        </w:rPr>
        <w:t>科协</w:t>
      </w:r>
      <w:r>
        <w:rPr>
          <w:rFonts w:hint="eastAsia" w:ascii="文鼎CS大宋" w:hAnsi="宋体" w:eastAsia="文鼎CS大宋"/>
          <w:sz w:val="44"/>
          <w:szCs w:val="44"/>
          <w:lang w:val="en-US" w:eastAsia="zh-CN"/>
        </w:rPr>
        <w:t>2022年</w:t>
      </w:r>
      <w:r>
        <w:rPr>
          <w:rFonts w:hint="eastAsia" w:ascii="文鼎CS大宋" w:hAnsi="宋体" w:eastAsia="文鼎CS大宋"/>
          <w:sz w:val="44"/>
          <w:szCs w:val="44"/>
        </w:rPr>
        <w:t>科普大篷车工作计划</w:t>
      </w:r>
    </w:p>
    <w:tbl>
      <w:tblPr>
        <w:tblStyle w:val="2"/>
        <w:tblW w:w="132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49"/>
        <w:gridCol w:w="1482"/>
        <w:gridCol w:w="2701"/>
        <w:gridCol w:w="2375"/>
        <w:gridCol w:w="1037"/>
        <w:gridCol w:w="950"/>
        <w:gridCol w:w="151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4" w:hRule="atLeast"/>
        </w:trPr>
        <w:tc>
          <w:tcPr>
            <w:tcW w:w="134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5076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4" w:hRule="atLeast"/>
        </w:trPr>
        <w:tc>
          <w:tcPr>
            <w:tcW w:w="134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37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7" w:hRule="atLeast"/>
        </w:trPr>
        <w:tc>
          <w:tcPr>
            <w:tcW w:w="134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富宁县科协</w:t>
            </w:r>
          </w:p>
        </w:tc>
        <w:tc>
          <w:tcPr>
            <w:tcW w:w="148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3月—12月</w:t>
            </w:r>
          </w:p>
        </w:tc>
        <w:tc>
          <w:tcPr>
            <w:tcW w:w="27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科普大篷车进农村</w:t>
            </w:r>
          </w:p>
        </w:tc>
        <w:tc>
          <w:tcPr>
            <w:tcW w:w="237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“科普助力乡村振兴”开展科普大篷车进农村活动</w:t>
            </w:r>
          </w:p>
        </w:tc>
        <w:tc>
          <w:tcPr>
            <w:tcW w:w="103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各乡镇</w:t>
            </w:r>
          </w:p>
        </w:tc>
        <w:tc>
          <w:tcPr>
            <w:tcW w:w="9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李晓慧</w:t>
            </w:r>
          </w:p>
        </w:tc>
        <w:tc>
          <w:tcPr>
            <w:tcW w:w="151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18087616028</w:t>
            </w:r>
          </w:p>
        </w:tc>
        <w:tc>
          <w:tcPr>
            <w:tcW w:w="18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由各乡镇拟定时间，活动不少于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7" w:hRule="atLeast"/>
        </w:trPr>
        <w:tc>
          <w:tcPr>
            <w:tcW w:w="134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5月、9月、10月、12月</w:t>
            </w:r>
          </w:p>
        </w:tc>
        <w:tc>
          <w:tcPr>
            <w:tcW w:w="27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“科技活动周”、“全国科普日暨七乡科普周”、“三下乡”、“双创周”</w:t>
            </w:r>
          </w:p>
        </w:tc>
        <w:tc>
          <w:tcPr>
            <w:tcW w:w="237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根据</w:t>
            </w:r>
            <w:r>
              <w:rPr>
                <w:rFonts w:hint="eastAsia" w:ascii="宋体" w:hAnsi="宋体"/>
                <w:sz w:val="24"/>
                <w:szCs w:val="24"/>
              </w:rPr>
              <w:t>“科技活动周”、“全国科普日暨七乡科普周”、“三下乡”、“双创周”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开展相关特色活动。</w:t>
            </w:r>
          </w:p>
        </w:tc>
        <w:tc>
          <w:tcPr>
            <w:tcW w:w="103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富洲广场、汽车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站、高铁</w:t>
            </w:r>
            <w:r>
              <w:rPr>
                <w:rFonts w:hint="eastAsia" w:ascii="宋体" w:hAnsi="宋体"/>
                <w:sz w:val="24"/>
                <w:szCs w:val="24"/>
              </w:rPr>
              <w:t>站</w:t>
            </w:r>
          </w:p>
        </w:tc>
        <w:tc>
          <w:tcPr>
            <w:tcW w:w="9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李晓慧</w:t>
            </w:r>
          </w:p>
        </w:tc>
        <w:tc>
          <w:tcPr>
            <w:tcW w:w="151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18087616028</w:t>
            </w:r>
          </w:p>
        </w:tc>
        <w:tc>
          <w:tcPr>
            <w:tcW w:w="18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联合涉及部门一起开展宣传不少于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7" w:hRule="atLeast"/>
        </w:trPr>
        <w:tc>
          <w:tcPr>
            <w:tcW w:w="134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4月—7月</w:t>
            </w:r>
          </w:p>
        </w:tc>
        <w:tc>
          <w:tcPr>
            <w:tcW w:w="27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在全县范围内开展一期机器人大赛辅导教师培训</w:t>
            </w:r>
          </w:p>
        </w:tc>
        <w:tc>
          <w:tcPr>
            <w:tcW w:w="237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邀请专家讲座和现场操作教程</w:t>
            </w:r>
          </w:p>
        </w:tc>
        <w:tc>
          <w:tcPr>
            <w:tcW w:w="103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待与教体局对接后确定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9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李晓慧</w:t>
            </w:r>
          </w:p>
        </w:tc>
        <w:tc>
          <w:tcPr>
            <w:tcW w:w="151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18087616028</w:t>
            </w:r>
          </w:p>
        </w:tc>
        <w:tc>
          <w:tcPr>
            <w:tcW w:w="18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7" w:hRule="atLeast"/>
        </w:trPr>
        <w:tc>
          <w:tcPr>
            <w:tcW w:w="134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5月—6月</w:t>
            </w:r>
          </w:p>
        </w:tc>
        <w:tc>
          <w:tcPr>
            <w:tcW w:w="27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科普大篷车进校园</w:t>
            </w:r>
          </w:p>
        </w:tc>
        <w:tc>
          <w:tcPr>
            <w:tcW w:w="237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培养学生“勇于探索、敢于创新”的精神</w:t>
            </w:r>
          </w:p>
        </w:tc>
        <w:tc>
          <w:tcPr>
            <w:tcW w:w="103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城区学校、各乡镇学校</w:t>
            </w:r>
          </w:p>
        </w:tc>
        <w:tc>
          <w:tcPr>
            <w:tcW w:w="9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李晓慧</w:t>
            </w:r>
          </w:p>
        </w:tc>
        <w:tc>
          <w:tcPr>
            <w:tcW w:w="151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18087616028</w:t>
            </w:r>
          </w:p>
        </w:tc>
        <w:tc>
          <w:tcPr>
            <w:tcW w:w="18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由各乡镇提出时间安排，选3个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乡镇</w:t>
            </w:r>
            <w:r>
              <w:rPr>
                <w:rFonts w:hint="eastAsia" w:ascii="宋体" w:hAnsi="宋体"/>
                <w:sz w:val="24"/>
                <w:szCs w:val="24"/>
              </w:rPr>
              <w:t>学校宣传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、城区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7" w:hRule="atLeast"/>
        </w:trPr>
        <w:tc>
          <w:tcPr>
            <w:tcW w:w="134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9月-10月</w:t>
            </w:r>
          </w:p>
        </w:tc>
        <w:tc>
          <w:tcPr>
            <w:tcW w:w="27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以全国科普日活动为契机，计划组织科普大篷车在开展全国科普日启动仪式的县市选择1个企业开展科普展教活动。</w:t>
            </w:r>
          </w:p>
        </w:tc>
        <w:tc>
          <w:tcPr>
            <w:tcW w:w="237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制作节能减排降耗、绿色生活、化学污染的危害等科普展板，在企业倡导科学生产，保护环境的意识</w:t>
            </w:r>
          </w:p>
        </w:tc>
        <w:tc>
          <w:tcPr>
            <w:tcW w:w="103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云南神火铝业</w:t>
            </w:r>
          </w:p>
        </w:tc>
        <w:tc>
          <w:tcPr>
            <w:tcW w:w="9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李晓慧</w:t>
            </w:r>
          </w:p>
        </w:tc>
        <w:tc>
          <w:tcPr>
            <w:tcW w:w="151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18087616028</w:t>
            </w:r>
          </w:p>
        </w:tc>
        <w:tc>
          <w:tcPr>
            <w:tcW w:w="18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7" w:hRule="atLeast"/>
        </w:trPr>
        <w:tc>
          <w:tcPr>
            <w:tcW w:w="134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27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参加州科普大篷车统一行动宣传活动</w:t>
            </w:r>
          </w:p>
        </w:tc>
        <w:tc>
          <w:tcPr>
            <w:tcW w:w="237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地点待定</w:t>
            </w:r>
          </w:p>
        </w:tc>
        <w:tc>
          <w:tcPr>
            <w:tcW w:w="9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李晓慧</w:t>
            </w:r>
          </w:p>
        </w:tc>
        <w:tc>
          <w:tcPr>
            <w:tcW w:w="151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18087616028</w:t>
            </w:r>
          </w:p>
        </w:tc>
        <w:tc>
          <w:tcPr>
            <w:tcW w:w="18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7" w:hRule="atLeast"/>
        </w:trPr>
        <w:tc>
          <w:tcPr>
            <w:tcW w:w="13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587" w:right="2098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E27F1"/>
    <w:rsid w:val="2037236C"/>
    <w:rsid w:val="34A14939"/>
    <w:rsid w:val="368B7263"/>
    <w:rsid w:val="5B7D2570"/>
    <w:rsid w:val="7240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</w:style>
  <w:style w:type="paragraph" w:styleId="5">
    <w:name w:val="List Paragraph"/>
    <w:basedOn w:val="1"/>
    <w:unhideWhenUsed/>
    <w:uiPriority w:val="99"/>
    <w:pPr>
      <w:ind w:firstLine="420" w:firstLineChars="200"/>
    </w:pPr>
  </w:style>
  <w:style w:type="paragraph" w:customStyle="1" w:styleId="6">
    <w:name w:val="公文正文"/>
    <w:basedOn w:val="1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李茜</cp:lastModifiedBy>
  <dcterms:modified xsi:type="dcterms:W3CDTF">2022-02-10T00:40:30Z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