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Lines="50" w:afterLines="50" w:line="600" w:lineRule="exact"/>
        <w:ind w:firstLine="0" w:firstLineChars="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保山市五县（市、区）</w:t>
      </w:r>
      <w:r>
        <w:rPr>
          <w:rFonts w:hint="eastAsia" w:asciiTheme="majorEastAsia" w:hAnsiTheme="majorEastAsia" w:eastAsiaTheme="majorEastAsia"/>
          <w:b/>
          <w:bCs/>
          <w:sz w:val="44"/>
          <w:szCs w:val="44"/>
        </w:rPr>
        <w:t>2022年科普大篷车工作计划</w:t>
      </w:r>
    </w:p>
    <w:tbl>
      <w:tblPr>
        <w:tblStyle w:val="5"/>
        <w:tblW w:w="13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19"/>
        <w:gridCol w:w="1033"/>
        <w:gridCol w:w="1249"/>
        <w:gridCol w:w="3269"/>
        <w:gridCol w:w="2215"/>
        <w:gridCol w:w="1580"/>
        <w:gridCol w:w="1045"/>
        <w:gridCol w:w="1438"/>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454" w:hRule="atLeast"/>
        </w:trPr>
        <w:tc>
          <w:tcPr>
            <w:tcW w:w="1319" w:type="dxa"/>
            <w:vMerge w:val="restart"/>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配车单位</w:t>
            </w:r>
          </w:p>
        </w:tc>
        <w:tc>
          <w:tcPr>
            <w:tcW w:w="1033" w:type="dxa"/>
            <w:vMerge w:val="restart"/>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活动区（县）</w:t>
            </w:r>
          </w:p>
        </w:tc>
        <w:tc>
          <w:tcPr>
            <w:tcW w:w="1249" w:type="dxa"/>
            <w:vMerge w:val="restart"/>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时间安排</w:t>
            </w:r>
          </w:p>
        </w:tc>
        <w:tc>
          <w:tcPr>
            <w:tcW w:w="5484" w:type="dxa"/>
            <w:gridSpan w:val="2"/>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活　动　内　容</w:t>
            </w:r>
          </w:p>
        </w:tc>
        <w:tc>
          <w:tcPr>
            <w:tcW w:w="1580" w:type="dxa"/>
            <w:vMerge w:val="restart"/>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活动</w:t>
            </w:r>
            <w:r>
              <w:rPr>
                <w:rFonts w:hint="eastAsia" w:ascii="仿宋_GB2312" w:hAnsi="华文中宋" w:eastAsia="仿宋_GB2312"/>
                <w:b/>
                <w:bCs/>
                <w:sz w:val="24"/>
                <w:szCs w:val="24"/>
              </w:rPr>
              <w:br w:type="textWrapping"/>
            </w:r>
            <w:r>
              <w:rPr>
                <w:rFonts w:hint="eastAsia" w:ascii="仿宋_GB2312" w:hAnsi="华文中宋" w:eastAsia="仿宋_GB2312"/>
                <w:b/>
                <w:bCs/>
                <w:sz w:val="24"/>
                <w:szCs w:val="24"/>
              </w:rPr>
              <w:t>地点</w:t>
            </w:r>
          </w:p>
        </w:tc>
        <w:tc>
          <w:tcPr>
            <w:tcW w:w="1045" w:type="dxa"/>
            <w:vMerge w:val="restart"/>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责任人</w:t>
            </w:r>
          </w:p>
        </w:tc>
        <w:tc>
          <w:tcPr>
            <w:tcW w:w="1438" w:type="dxa"/>
            <w:vMerge w:val="restart"/>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电话</w:t>
            </w:r>
          </w:p>
        </w:tc>
        <w:tc>
          <w:tcPr>
            <w:tcW w:w="817" w:type="dxa"/>
            <w:vMerge w:val="restart"/>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454" w:hRule="atLeast"/>
        </w:trPr>
        <w:tc>
          <w:tcPr>
            <w:tcW w:w="1319" w:type="dxa"/>
            <w:vMerge w:val="continue"/>
            <w:vAlign w:val="center"/>
          </w:tcPr>
          <w:p>
            <w:pPr>
              <w:pStyle w:val="8"/>
              <w:snapToGrid w:val="0"/>
              <w:ind w:firstLine="0" w:firstLineChars="0"/>
              <w:jc w:val="center"/>
              <w:rPr>
                <w:rFonts w:ascii="仿宋_GB2312" w:hAnsi="华文中宋" w:eastAsia="仿宋_GB2312"/>
                <w:sz w:val="24"/>
                <w:szCs w:val="24"/>
              </w:rPr>
            </w:pPr>
          </w:p>
        </w:tc>
        <w:tc>
          <w:tcPr>
            <w:tcW w:w="1033" w:type="dxa"/>
            <w:vMerge w:val="continue"/>
            <w:vAlign w:val="center"/>
          </w:tcPr>
          <w:p>
            <w:pPr>
              <w:pStyle w:val="8"/>
              <w:snapToGrid w:val="0"/>
              <w:ind w:firstLine="0" w:firstLineChars="0"/>
              <w:jc w:val="center"/>
              <w:rPr>
                <w:rFonts w:ascii="仿宋_GB2312" w:hAnsi="华文中宋" w:eastAsia="仿宋_GB2312"/>
                <w:sz w:val="24"/>
                <w:szCs w:val="24"/>
              </w:rPr>
            </w:pPr>
          </w:p>
        </w:tc>
        <w:tc>
          <w:tcPr>
            <w:tcW w:w="1249" w:type="dxa"/>
            <w:vMerge w:val="continue"/>
            <w:vAlign w:val="center"/>
          </w:tcPr>
          <w:p>
            <w:pPr>
              <w:pStyle w:val="8"/>
              <w:snapToGrid w:val="0"/>
              <w:ind w:firstLine="0" w:firstLineChars="0"/>
              <w:jc w:val="center"/>
              <w:rPr>
                <w:rFonts w:ascii="仿宋_GB2312" w:hAnsi="华文中宋" w:eastAsia="仿宋_GB2312"/>
                <w:sz w:val="24"/>
                <w:szCs w:val="24"/>
              </w:rPr>
            </w:pPr>
          </w:p>
        </w:tc>
        <w:tc>
          <w:tcPr>
            <w:tcW w:w="3269" w:type="dxa"/>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科普大篷车活动内容</w:t>
            </w:r>
          </w:p>
        </w:tc>
        <w:tc>
          <w:tcPr>
            <w:tcW w:w="2215" w:type="dxa"/>
            <w:vAlign w:val="center"/>
          </w:tcPr>
          <w:p>
            <w:pPr>
              <w:pStyle w:val="8"/>
              <w:snapToGrid w:val="0"/>
              <w:ind w:firstLine="0" w:firstLineChars="0"/>
              <w:jc w:val="center"/>
              <w:rPr>
                <w:rFonts w:ascii="仿宋_GB2312" w:hAnsi="华文中宋" w:eastAsia="仿宋_GB2312"/>
                <w:b/>
                <w:bCs/>
                <w:sz w:val="24"/>
                <w:szCs w:val="24"/>
              </w:rPr>
            </w:pPr>
            <w:r>
              <w:rPr>
                <w:rFonts w:hint="eastAsia" w:ascii="仿宋_GB2312" w:hAnsi="华文中宋" w:eastAsia="仿宋_GB2312"/>
                <w:b/>
                <w:bCs/>
                <w:sz w:val="24"/>
                <w:szCs w:val="24"/>
              </w:rPr>
              <w:t>特色科普创建内容</w:t>
            </w:r>
          </w:p>
        </w:tc>
        <w:tc>
          <w:tcPr>
            <w:tcW w:w="1580" w:type="dxa"/>
            <w:vMerge w:val="continue"/>
            <w:vAlign w:val="center"/>
          </w:tcPr>
          <w:p>
            <w:pPr>
              <w:pStyle w:val="8"/>
              <w:snapToGrid w:val="0"/>
              <w:ind w:firstLine="0" w:firstLineChars="0"/>
              <w:jc w:val="center"/>
              <w:rPr>
                <w:rFonts w:ascii="仿宋_GB2312" w:hAnsi="华文中宋" w:eastAsia="仿宋_GB2312"/>
                <w:sz w:val="24"/>
                <w:szCs w:val="24"/>
              </w:rPr>
            </w:pPr>
          </w:p>
        </w:tc>
        <w:tc>
          <w:tcPr>
            <w:tcW w:w="1045" w:type="dxa"/>
            <w:vMerge w:val="continue"/>
            <w:vAlign w:val="center"/>
          </w:tcPr>
          <w:p>
            <w:pPr>
              <w:pStyle w:val="8"/>
              <w:snapToGrid w:val="0"/>
              <w:ind w:firstLine="0" w:firstLineChars="0"/>
              <w:jc w:val="center"/>
              <w:rPr>
                <w:rFonts w:ascii="仿宋_GB2312" w:hAnsi="华文中宋" w:eastAsia="仿宋_GB2312"/>
                <w:sz w:val="24"/>
                <w:szCs w:val="24"/>
              </w:rPr>
            </w:pPr>
          </w:p>
        </w:tc>
        <w:tc>
          <w:tcPr>
            <w:tcW w:w="1438" w:type="dxa"/>
            <w:vMerge w:val="continue"/>
            <w:vAlign w:val="center"/>
          </w:tcPr>
          <w:p>
            <w:pPr>
              <w:pStyle w:val="8"/>
              <w:snapToGrid w:val="0"/>
              <w:ind w:firstLine="0" w:firstLineChars="0"/>
              <w:jc w:val="center"/>
              <w:rPr>
                <w:rFonts w:ascii="仿宋_GB2312" w:hAnsi="华文中宋" w:eastAsia="仿宋_GB2312"/>
                <w:sz w:val="24"/>
                <w:szCs w:val="24"/>
              </w:rPr>
            </w:pPr>
          </w:p>
        </w:tc>
        <w:tc>
          <w:tcPr>
            <w:tcW w:w="817" w:type="dxa"/>
            <w:vMerge w:val="continue"/>
            <w:vAlign w:val="center"/>
          </w:tcPr>
          <w:p>
            <w:pPr>
              <w:pStyle w:val="8"/>
              <w:snapToGrid w:val="0"/>
              <w:ind w:firstLine="0" w:firstLineChars="0"/>
              <w:jc w:val="center"/>
              <w:rPr>
                <w:rFonts w:ascii="仿宋_GB2312" w:hAnsi="华文中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62" w:hRule="atLeast"/>
        </w:trPr>
        <w:tc>
          <w:tcPr>
            <w:tcW w:w="1319" w:type="dxa"/>
            <w:vMerge w:val="restart"/>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隆阳区科协</w:t>
            </w:r>
          </w:p>
          <w:p>
            <w:pPr>
              <w:pStyle w:val="8"/>
              <w:snapToGrid w:val="0"/>
              <w:ind w:firstLine="0" w:firstLineChars="0"/>
              <w:jc w:val="center"/>
              <w:rPr>
                <w:rFonts w:hint="eastAsia" w:ascii="宋体" w:hAnsi="宋体"/>
                <w:sz w:val="21"/>
                <w:szCs w:val="21"/>
                <w:lang w:eastAsia="zh-CN"/>
              </w:rPr>
            </w:pPr>
          </w:p>
          <w:p>
            <w:pPr>
              <w:pStyle w:val="8"/>
              <w:snapToGrid w:val="0"/>
              <w:ind w:firstLine="0" w:firstLineChars="0"/>
              <w:jc w:val="center"/>
              <w:rPr>
                <w:rFonts w:hint="eastAsia" w:ascii="宋体" w:hAnsi="宋体"/>
                <w:sz w:val="21"/>
                <w:szCs w:val="21"/>
                <w:lang w:eastAsia="zh-CN"/>
              </w:rPr>
            </w:pPr>
          </w:p>
        </w:tc>
        <w:tc>
          <w:tcPr>
            <w:tcW w:w="1033" w:type="dxa"/>
            <w:vMerge w:val="restart"/>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隆阳区</w:t>
            </w:r>
          </w:p>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1月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开展“民族团结进步宣传月”及爱国卫生“七个专项行动”、疫情防控、森林草原防火宣传等.</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全国文明城市创建</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九隆街道同仁社区</w:t>
            </w:r>
          </w:p>
        </w:tc>
        <w:tc>
          <w:tcPr>
            <w:tcW w:w="1045" w:type="dxa"/>
            <w:vMerge w:val="restart"/>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兰国孝</w:t>
            </w:r>
          </w:p>
        </w:tc>
        <w:tc>
          <w:tcPr>
            <w:tcW w:w="1438" w:type="dxa"/>
            <w:vMerge w:val="restart"/>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0875-2219308</w:t>
            </w:r>
          </w:p>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2月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“保护东河.保护母亲河”、爱国卫生“七个专项行动”、疫情防控、文明关爱行动等。</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“保护东河.保护母亲河”科普宣展活动</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永盛街道、西邑乡、板桥镇</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1486"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3月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在世界水日、中国水周、学雷锋纪念日等重要节点，开展“保护东河.保护母亲河”、生态环保、学雷锋志愿服务等。</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“世界水日”和“中国水周”科普宣展活动。</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三馆广场、河图镇、瓦房乡</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90"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4月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结合地球日、国家安全教育日、知识产权宣传周等重要节点，开展科普宣展活动。</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科普进校园活动</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城北实验小学、丙麻中学、蒲缥中心小学</w:t>
            </w:r>
          </w:p>
          <w:p>
            <w:pPr>
              <w:pStyle w:val="8"/>
              <w:snapToGrid w:val="0"/>
              <w:ind w:firstLine="0" w:firstLineChars="0"/>
              <w:jc w:val="center"/>
              <w:rPr>
                <w:rFonts w:hint="eastAsia" w:ascii="宋体" w:hAnsi="宋体"/>
                <w:sz w:val="21"/>
                <w:szCs w:val="21"/>
                <w:lang w:eastAsia="zh-CN"/>
              </w:rPr>
            </w:pP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5月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在全国科技活动周、全国科技工作者日、国际生物多样性日、全国防灾减灾日等重大节点，开展科普宣展活动。</w:t>
            </w:r>
          </w:p>
          <w:p>
            <w:pPr>
              <w:pStyle w:val="8"/>
              <w:snapToGrid w:val="0"/>
              <w:ind w:firstLine="0" w:firstLineChars="0"/>
              <w:jc w:val="center"/>
              <w:rPr>
                <w:rFonts w:hint="eastAsia" w:ascii="宋体" w:hAnsi="宋体"/>
                <w:sz w:val="21"/>
                <w:szCs w:val="21"/>
                <w:lang w:eastAsia="zh-CN"/>
              </w:rPr>
            </w:pP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“科技三下乡”、“科技活动周”、生物多样性保护科普宣传</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瓦渡乡、下村农贸市场、芒宽乡</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6月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结合禁毒知识、环境日等重要节日，开展科普宣展活动。</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科普宣展进校园、进乡镇</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汉庄中学、丙麻乡</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1128"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7月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围绕“七一”建党暨迎接“党的二十大”召开开展科技志愿服务活动</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科普宣展</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西邑乡赵寨村、瓦窑镇老营街、杨柳街子</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1372"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8月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围绕“高黎贡山生物多样性安全与保护——科普宣展”暨社会主义核心价值观教育实践主题，开展科普宣展活动。</w:t>
            </w:r>
          </w:p>
        </w:tc>
        <w:tc>
          <w:tcPr>
            <w:tcW w:w="2215" w:type="dxa"/>
            <w:vAlign w:val="center"/>
          </w:tcPr>
          <w:p>
            <w:pPr>
              <w:pStyle w:val="8"/>
              <w:snapToGrid w:val="0"/>
              <w:ind w:firstLine="0" w:firstLineChars="0"/>
              <w:jc w:val="center"/>
              <w:rPr>
                <w:rFonts w:hint="eastAsia" w:ascii="宋体" w:hAnsi="宋体"/>
                <w:sz w:val="21"/>
                <w:szCs w:val="21"/>
                <w:lang w:eastAsia="zh-CN"/>
              </w:rPr>
            </w:pPr>
          </w:p>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保护生态环境，保障安全健康</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芒宽乡、潞江镇</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9月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围绕“科技圆梦未来，助力乡村振兴”科普宣展活动</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全国科普日科普宣传</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新时代文明实践中心、瓦渡中学、水寨乡中心学校</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10月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以传统节日，开展科普宣展活动。</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传统节日科普宣传</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蒲缥镇、永昌街道红庙社区、辛街乡</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1092"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11月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在“11.9消防日”等时间节点，配合相关部门，开展科普宣展活动。</w:t>
            </w: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消防安全科普宣展</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九隆街道、金鸡乡、</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1020" w:hRule="atLeast"/>
        </w:trPr>
        <w:tc>
          <w:tcPr>
            <w:tcW w:w="1319"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033" w:type="dxa"/>
            <w:vMerge w:val="continue"/>
            <w:tcBorders/>
            <w:vAlign w:val="center"/>
          </w:tcPr>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12月</w:t>
            </w:r>
          </w:p>
        </w:tc>
        <w:tc>
          <w:tcPr>
            <w:tcW w:w="3269"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在“12.4宪法日”等时间节点，配合相关部门，开展科普宣展活动。</w:t>
            </w:r>
          </w:p>
          <w:p>
            <w:pPr>
              <w:pStyle w:val="8"/>
              <w:snapToGrid w:val="0"/>
              <w:ind w:firstLine="0" w:firstLineChars="0"/>
              <w:jc w:val="center"/>
              <w:rPr>
                <w:rFonts w:hint="eastAsia" w:ascii="宋体" w:hAnsi="宋体"/>
                <w:sz w:val="21"/>
                <w:szCs w:val="21"/>
                <w:lang w:eastAsia="zh-CN"/>
              </w:rPr>
            </w:pPr>
          </w:p>
        </w:tc>
        <w:tc>
          <w:tcPr>
            <w:tcW w:w="2215"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法治宣传</w:t>
            </w:r>
          </w:p>
        </w:tc>
        <w:tc>
          <w:tcPr>
            <w:tcW w:w="1580" w:type="dxa"/>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青华街道、瓦马乡</w:t>
            </w:r>
          </w:p>
        </w:tc>
        <w:tc>
          <w:tcPr>
            <w:tcW w:w="1045" w:type="dxa"/>
            <w:vMerge w:val="continue"/>
            <w:vAlign w:val="center"/>
          </w:tcPr>
          <w:p>
            <w:pPr>
              <w:pStyle w:val="8"/>
              <w:snapToGrid w:val="0"/>
              <w:ind w:firstLine="0" w:firstLineChars="0"/>
              <w:jc w:val="center"/>
              <w:rPr>
                <w:rFonts w:hint="eastAsia" w:ascii="宋体" w:hAnsi="宋体"/>
                <w:sz w:val="21"/>
                <w:szCs w:val="21"/>
                <w:lang w:eastAsia="zh-CN"/>
              </w:rPr>
            </w:pPr>
          </w:p>
        </w:tc>
        <w:tc>
          <w:tcPr>
            <w:tcW w:w="1438" w:type="dxa"/>
            <w:vMerge w:val="continue"/>
            <w:vAlign w:val="center"/>
          </w:tcPr>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809" w:hRule="atLeast"/>
        </w:trPr>
        <w:tc>
          <w:tcPr>
            <w:tcW w:w="1319" w:type="dxa"/>
            <w:vMerge w:val="restart"/>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施甸县科学技术协会</w:t>
            </w:r>
          </w:p>
          <w:p>
            <w:pPr>
              <w:pStyle w:val="8"/>
              <w:snapToGrid w:val="0"/>
              <w:ind w:firstLine="0" w:firstLineChars="0"/>
              <w:jc w:val="center"/>
              <w:rPr>
                <w:rFonts w:hint="eastAsia" w:ascii="宋体" w:hAnsi="宋体"/>
                <w:sz w:val="21"/>
                <w:szCs w:val="21"/>
                <w:lang w:eastAsia="zh-CN"/>
              </w:rPr>
            </w:pPr>
          </w:p>
        </w:tc>
        <w:tc>
          <w:tcPr>
            <w:tcW w:w="1033" w:type="dxa"/>
            <w:vMerge w:val="restart"/>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施甸县</w:t>
            </w:r>
          </w:p>
          <w:p>
            <w:pPr>
              <w:pStyle w:val="8"/>
              <w:snapToGrid w:val="0"/>
              <w:ind w:firstLine="0" w:firstLineChars="0"/>
              <w:jc w:val="center"/>
              <w:rPr>
                <w:rFonts w:hint="eastAsia" w:ascii="宋体" w:hAnsi="宋体"/>
                <w:sz w:val="21"/>
                <w:szCs w:val="21"/>
                <w:lang w:eastAsia="zh-CN"/>
              </w:rPr>
            </w:pPr>
          </w:p>
        </w:tc>
        <w:tc>
          <w:tcPr>
            <w:tcW w:w="1249" w:type="dxa"/>
            <w:vAlign w:val="center"/>
          </w:tcPr>
          <w:p>
            <w:pPr>
              <w:pStyle w:val="8"/>
              <w:snapToGrid w:val="0"/>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1月</w:t>
            </w:r>
          </w:p>
        </w:tc>
        <w:tc>
          <w:tcPr>
            <w:tcW w:w="3269" w:type="dxa"/>
            <w:vAlign w:val="center"/>
          </w:tcPr>
          <w:p>
            <w:pPr>
              <w:pStyle w:val="8"/>
              <w:snapToGrid w:val="0"/>
              <w:ind w:firstLine="0" w:firstLineChars="0"/>
              <w:jc w:val="center"/>
              <w:rPr>
                <w:rFonts w:hint="default" w:ascii="宋体" w:hAnsi="宋体"/>
                <w:sz w:val="21"/>
                <w:szCs w:val="21"/>
                <w:lang w:val="en-US" w:eastAsia="zh-CN"/>
              </w:rPr>
            </w:pPr>
            <w:r>
              <w:rPr>
                <w:rFonts w:hint="eastAsia" w:ascii="宋体" w:hAnsi="宋体"/>
                <w:sz w:val="21"/>
                <w:szCs w:val="21"/>
                <w:lang w:val="en-US" w:eastAsia="zh-CN"/>
              </w:rPr>
              <w:t>科普进社区</w:t>
            </w:r>
          </w:p>
        </w:tc>
        <w:tc>
          <w:tcPr>
            <w:tcW w:w="2215" w:type="dxa"/>
            <w:vAlign w:val="center"/>
          </w:tcPr>
          <w:p>
            <w:pPr>
              <w:pStyle w:val="8"/>
              <w:snapToGrid w:val="0"/>
              <w:ind w:firstLine="0" w:firstLineChars="0"/>
              <w:jc w:val="center"/>
              <w:rPr>
                <w:rFonts w:hint="eastAsia" w:ascii="宋体" w:hAnsi="宋体"/>
                <w:sz w:val="21"/>
                <w:szCs w:val="21"/>
                <w:lang w:eastAsia="zh-CN"/>
              </w:rPr>
            </w:pPr>
          </w:p>
        </w:tc>
        <w:tc>
          <w:tcPr>
            <w:tcW w:w="1580" w:type="dxa"/>
            <w:vAlign w:val="center"/>
          </w:tcPr>
          <w:p>
            <w:pPr>
              <w:pStyle w:val="8"/>
              <w:snapToGrid w:val="0"/>
              <w:ind w:firstLine="0" w:firstLineChars="0"/>
              <w:jc w:val="center"/>
              <w:rPr>
                <w:rFonts w:hint="default" w:ascii="宋体" w:hAnsi="宋体"/>
                <w:sz w:val="21"/>
                <w:szCs w:val="21"/>
                <w:lang w:val="en-US" w:eastAsia="zh-CN"/>
              </w:rPr>
            </w:pPr>
            <w:r>
              <w:rPr>
                <w:rFonts w:hint="eastAsia" w:ascii="宋体" w:hAnsi="宋体"/>
                <w:sz w:val="21"/>
                <w:szCs w:val="21"/>
                <w:lang w:val="en-US" w:eastAsia="zh-CN"/>
              </w:rPr>
              <w:t>仁和镇勒平社区</w:t>
            </w:r>
          </w:p>
        </w:tc>
        <w:tc>
          <w:tcPr>
            <w:tcW w:w="1045" w:type="dxa"/>
            <w:vMerge w:val="restart"/>
            <w:vAlign w:val="center"/>
          </w:tcPr>
          <w:p>
            <w:pPr>
              <w:pStyle w:val="8"/>
              <w:snapToGrid w:val="0"/>
              <w:ind w:firstLine="0" w:firstLineChars="0"/>
              <w:jc w:val="center"/>
              <w:rPr>
                <w:rFonts w:hint="eastAsia" w:ascii="宋体" w:hAnsi="宋体"/>
                <w:sz w:val="21"/>
                <w:szCs w:val="21"/>
                <w:lang w:eastAsia="zh-CN"/>
              </w:rPr>
            </w:pPr>
            <w:r>
              <w:rPr>
                <w:rFonts w:hint="eastAsia" w:ascii="宋体" w:hAnsi="宋体"/>
                <w:sz w:val="21"/>
                <w:szCs w:val="21"/>
                <w:lang w:eastAsia="zh-CN"/>
              </w:rPr>
              <w:t>杨明军</w:t>
            </w:r>
          </w:p>
          <w:p>
            <w:pPr>
              <w:pStyle w:val="8"/>
              <w:snapToGrid w:val="0"/>
              <w:ind w:firstLine="0" w:firstLineChars="0"/>
              <w:jc w:val="center"/>
              <w:rPr>
                <w:rFonts w:hint="eastAsia" w:ascii="宋体" w:hAnsi="宋体"/>
                <w:sz w:val="21"/>
                <w:szCs w:val="21"/>
                <w:lang w:eastAsia="zh-CN"/>
              </w:rPr>
            </w:pPr>
          </w:p>
        </w:tc>
        <w:tc>
          <w:tcPr>
            <w:tcW w:w="1438" w:type="dxa"/>
            <w:vMerge w:val="restart"/>
            <w:vAlign w:val="center"/>
          </w:tcPr>
          <w:p>
            <w:pPr>
              <w:pStyle w:val="8"/>
              <w:snapToGrid w:val="0"/>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0875-8121614</w:t>
            </w:r>
          </w:p>
          <w:p>
            <w:pPr>
              <w:pStyle w:val="8"/>
              <w:snapToGrid w:val="0"/>
              <w:ind w:firstLine="0" w:firstLineChars="0"/>
              <w:jc w:val="center"/>
              <w:rPr>
                <w:rFonts w:hint="eastAsia" w:ascii="宋体" w:hAnsi="宋体"/>
                <w:sz w:val="21"/>
                <w:szCs w:val="21"/>
                <w:lang w:eastAsia="zh-CN"/>
              </w:rPr>
            </w:pPr>
          </w:p>
        </w:tc>
        <w:tc>
          <w:tcPr>
            <w:tcW w:w="817" w:type="dxa"/>
            <w:vAlign w:val="center"/>
          </w:tcPr>
          <w:p>
            <w:pPr>
              <w:pStyle w:val="8"/>
              <w:snapToGrid w:val="0"/>
              <w:ind w:firstLine="0" w:firstLineChars="0"/>
              <w:jc w:val="center"/>
              <w:rPr>
                <w:rFonts w:hint="eastAsia"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2月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科普进基地</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姚关镇</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564"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科普进基地</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木老元乡</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科普进社区</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仁和镇五楼社区</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5月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科普进学校</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太平镇</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6月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科普进社区</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仁和镇勒平村</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7月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科普进基地</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老麦乡</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547"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8月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科普进基地</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摆榔乡</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9月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科普进学校</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木老元乡</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10月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科普进企业</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万兴茶厂</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0"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11月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科普进机关</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旧城乡</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713" w:hRule="atLeast"/>
        </w:trPr>
        <w:tc>
          <w:tcPr>
            <w:tcW w:w="1319"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12月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科普进基地</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酒房乡</w:t>
            </w:r>
          </w:p>
        </w:tc>
        <w:tc>
          <w:tcPr>
            <w:tcW w:w="1045"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586" w:hRule="atLeast"/>
        </w:trPr>
        <w:tc>
          <w:tcPr>
            <w:tcW w:w="1319"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腾冲市科学技术协会</w:t>
            </w:r>
          </w:p>
        </w:tc>
        <w:tc>
          <w:tcPr>
            <w:tcW w:w="1033"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腾冲市</w:t>
            </w: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深入腾越、西源各社区开展科普宣传和科普培训</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创建科普示范社区，服务科普示范县创建。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腾越、西源各社区</w:t>
            </w:r>
          </w:p>
        </w:tc>
        <w:tc>
          <w:tcPr>
            <w:tcW w:w="1045"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杨梓</w:t>
            </w:r>
          </w:p>
        </w:tc>
        <w:tc>
          <w:tcPr>
            <w:tcW w:w="1438"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13987540217</w:t>
            </w: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529"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深入芒棒镇4个以上的村开展新冠肺炎等科普宣传和科普培训，并到团田中学开展大篷车进校园和学生心理健康教育活动。</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争取把芒棒镇创建为科普示范镇，服务科普示范县创建。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芒棒镇</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341"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5月</w:t>
            </w:r>
          </w:p>
        </w:tc>
        <w:tc>
          <w:tcPr>
            <w:tcW w:w="3269"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深入沿边乡镇村社区开展新冠肺炎、心理等科普宣传和科普培训，并到学校开展大篷车进校园和学生心理健康教育活动。</w:t>
            </w:r>
          </w:p>
        </w:tc>
        <w:tc>
          <w:tcPr>
            <w:tcW w:w="2215"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开展边境科普示范带建设，服务科普示范县创建。</w:t>
            </w:r>
          </w:p>
        </w:tc>
        <w:tc>
          <w:tcPr>
            <w:tcW w:w="1580"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沿边乡镇村社区、学校</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90"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326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221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811"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6、7、8月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深入玉碗水中蜂养殖专业技术协会、荷花佤山黄山羊生态养殖协会、蒲川残疾人生猪养殖协会、界头镇谢家山中草药专业技术协会等农技协、基地、部分村社区开展科普宣传和科普培训。</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开展示范农技协、示范基地、示范村社区建设，服务科普示范县创建。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各农技协、基地、村社区</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01"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Merge w:val="restart"/>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9月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深入芒棒镇坪地社区开展双语科普宣传和科普培训，并到学校开展大篷车进校园和学生心理健康教育活动。</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把芒棒镇坪地社区创建为双语科普示范村，服务科普示范县创建。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坪地社区</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坪地完小</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169"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开展科普日系列活动</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特色科普日活动，服务科普示范县创建。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腾冲市</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589"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10月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北海乡竹坝村开展科技助力精准扶贫科普宣传和科普培训，并到学校开展大篷车进校园和学生心理健康教育活动。</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争取把竹坝村创建为科普富民示范村，服务科普示范县创建。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竹坝村</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竹坝完小</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55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11月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深入西源大宽邑和腾越朝阳小学开展大篷车进校园和学生心理健康教育活动。</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争取把大宽邑和朝阳小学创建为科普示范学校，服务科普示范县创建。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大宽邑完小</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朝阳完小</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12月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联合专家工作站开展专家送科技下乡和进企业活动。</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创建科普示范乡镇、企业，服务科普示范县创建。</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腾冲市</w:t>
            </w:r>
          </w:p>
        </w:tc>
        <w:tc>
          <w:tcPr>
            <w:tcW w:w="1045"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龙陵县科学技术协会</w:t>
            </w:r>
          </w:p>
        </w:tc>
        <w:tc>
          <w:tcPr>
            <w:tcW w:w="1033"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龙陵县</w:t>
            </w: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科普志愿服务活动；民族团结进步知识、森林防火知识、新冠疫情防控知识宣传等。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木城，花椒小学、老满坡小学。</w:t>
            </w:r>
          </w:p>
        </w:tc>
        <w:tc>
          <w:tcPr>
            <w:tcW w:w="1045"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黄正宽</w:t>
            </w:r>
          </w:p>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sz w:val="21"/>
                <w:szCs w:val="21"/>
                <w:lang w:eastAsia="zh-CN"/>
              </w:rPr>
              <w:t>0875-</w:t>
            </w:r>
            <w:r>
              <w:rPr>
                <w:rFonts w:hint="eastAsia" w:ascii="宋体" w:hAnsi="宋体" w:eastAsia="华文仿宋" w:cstheme="minorBidi"/>
                <w:kern w:val="2"/>
                <w:sz w:val="21"/>
                <w:szCs w:val="21"/>
                <w:lang w:val="en-US" w:eastAsia="zh-CN" w:bidi="ar-SA"/>
              </w:rPr>
              <w:t>6121817</w:t>
            </w:r>
          </w:p>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地质灾害、防震避险、森林防火、禁毒、新冠疫情防控宣传等。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科技活动周宣传</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象达镇、象达猛蚌小学，平达乡、安庆小学。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5月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健康生活知识、地质灾害、泥石流、防震避险、新冠疫情防控宣传等。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科技工作者日宣传活动</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勐糯镇、海头小学，碧寨乡、碧寨中学。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6月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健康生活知识、禁毒防艾、防震避险、生态环境保护、新冠疫情防控知识宣传等。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禁毒日宣传活动</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腊勐镇、白泥塘小学，镇安镇、回欢小学。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7月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绿色环保、防灾减灾知识、食品安全知识、新冠疫情防控知识宣传等。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龙新乡、黄草坝小学，龙江乡、硝塘小学。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8月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健康生活知识、地质灾害、泥石流、防震避险、新冠疫情防控宣传等。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龙山镇、尹兆场小学、芒麦小学。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9月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绿色环保、健康生活知识、地质灾害、泥石流、防震避险、新冠疫情防控宣传等。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科普日宣传</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县城，大坪子小学，赧场社区。</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10月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健康生活知识、地质灾害、泥石流、防震避险、生态环境保护、新冠疫情防控宣传等。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镇安中学，大坝小学、镇东小学。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11月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健康生活知识、地质灾害、泥石流、防震避险、食品安全、新冠疫情防控宣传等。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龙江中学，勐柳社区，弄岗小学。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wAfter w:w="0" w:type="auto"/>
          <w:trHeight w:val="683" w:hRule="atLeast"/>
        </w:trPr>
        <w:tc>
          <w:tcPr>
            <w:tcW w:w="131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12月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健康生活知识宣传、禁毒、防艾森林草原防火、新冠疫情防控知识宣传等。</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县城，龙陵一中，城关中学。</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昌宁县科学技术协会</w:t>
            </w:r>
          </w:p>
        </w:tc>
        <w:tc>
          <w:tcPr>
            <w:tcW w:w="1033"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昌宁县</w:t>
            </w:r>
          </w:p>
        </w:tc>
        <w:tc>
          <w:tcPr>
            <w:tcW w:w="1249"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2月</w:t>
            </w:r>
          </w:p>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爱国卫生、法治建设、疫情防控知识、统一战线</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柯街镇</w:t>
            </w:r>
          </w:p>
        </w:tc>
        <w:tc>
          <w:tcPr>
            <w:tcW w:w="1045"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蒋德才</w:t>
            </w:r>
          </w:p>
          <w:p>
            <w:pPr>
              <w:pStyle w:val="8"/>
              <w:snapToGrid w:val="0"/>
              <w:ind w:firstLine="0" w:firstLineChars="0"/>
              <w:jc w:val="center"/>
              <w:rPr>
                <w:rFonts w:hint="eastAsia" w:ascii="宋体" w:hAnsi="宋体" w:eastAsia="华文仿宋" w:cstheme="minorBidi"/>
                <w:kern w:val="2"/>
                <w:sz w:val="21"/>
                <w:szCs w:val="21"/>
                <w:lang w:val="en-US" w:eastAsia="zh-CN" w:bidi="ar-SA"/>
              </w:rPr>
            </w:pPr>
          </w:p>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restart"/>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sz w:val="21"/>
                <w:szCs w:val="21"/>
                <w:lang w:eastAsia="zh-CN"/>
              </w:rPr>
              <w:t>0875-</w:t>
            </w:r>
            <w:r>
              <w:rPr>
                <w:rFonts w:hint="eastAsia" w:ascii="宋体" w:hAnsi="宋体" w:eastAsia="华文仿宋" w:cstheme="minorBidi"/>
                <w:kern w:val="2"/>
                <w:sz w:val="21"/>
                <w:szCs w:val="21"/>
                <w:lang w:val="en-US" w:eastAsia="zh-CN" w:bidi="ar-SA"/>
              </w:rPr>
              <w:t>7120909</w:t>
            </w:r>
          </w:p>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爱国卫生、法治建设；统一战线</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鸡飞镇</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爱国卫生、民族团结、森林草原防火宣传；科普知识宣传</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漭水镇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耇街乡</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珠街乡</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4月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森林草原防火宣传、生态文明、市域现代化治理、消防安全知识宣传</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温泉镇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勐统镇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更戛乡</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5月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森林草原防火宣传、生态保护、应急避险知识，消防安全知识宣传</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科技工作者日宣传活动</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卡斯镇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柯街镇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湾甸乡</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6月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森林草原防火宣传、禁毒防艾知识、应急避险知识，消防安全知识宣传</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耇街乡          珠街乡</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大田坝镇</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7月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生态文明、绿色环保、市域现代化治理宣传</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耇街乡          珠街乡</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翁堵镇</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8月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未成年人保护、绿色环保宣传、反邪教知识</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科技活动周宣传</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昌宁县城昌宁</w:t>
            </w:r>
            <w:bookmarkStart w:id="0" w:name="_GoBack"/>
            <w:bookmarkEnd w:id="0"/>
            <w:r>
              <w:rPr>
                <w:rFonts w:hint="eastAsia" w:ascii="宋体" w:hAnsi="宋体" w:eastAsia="华文仿宋" w:cstheme="minorBidi"/>
                <w:kern w:val="2"/>
                <w:sz w:val="21"/>
                <w:szCs w:val="21"/>
                <w:lang w:val="en-US" w:eastAsia="zh-CN" w:bidi="ar-SA"/>
              </w:rPr>
              <w:t>一中</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思源学校</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2场次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9月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未成年人保护，绿色环保宣传、反邪教知识</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科普日宣传</w:t>
            </w: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昌宁职校</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昌宁三中</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2场次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10月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未成年人保护，健康生活知识宣传、反邪教知识</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昌宁一中        思源学校</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2场次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11月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爱国卫生、健康生活知识宣传、反邪教知识</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田园镇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温泉镇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漭水镇</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After w:w="0" w:type="auto"/>
          <w:trHeight w:val="683" w:hRule="atLeast"/>
        </w:trPr>
        <w:tc>
          <w:tcPr>
            <w:tcW w:w="1319"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033" w:type="dxa"/>
            <w:vMerge w:val="continue"/>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249" w:type="dxa"/>
            <w:vAlign w:val="center"/>
          </w:tcPr>
          <w:p>
            <w:pPr>
              <w:pStyle w:val="8"/>
              <w:snapToGrid w:val="0"/>
              <w:ind w:firstLine="0" w:firstLineChars="0"/>
              <w:jc w:val="center"/>
              <w:rPr>
                <w:rFonts w:hint="default"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12月</w:t>
            </w:r>
          </w:p>
        </w:tc>
        <w:tc>
          <w:tcPr>
            <w:tcW w:w="3269"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爱国卫生、健康生活知识宣传、反邪教知识</w:t>
            </w:r>
          </w:p>
        </w:tc>
        <w:tc>
          <w:tcPr>
            <w:tcW w:w="2215"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580"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更戛乡</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翁堵镇</w:t>
            </w:r>
          </w:p>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大田坝镇</w:t>
            </w:r>
          </w:p>
        </w:tc>
        <w:tc>
          <w:tcPr>
            <w:tcW w:w="1045"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1438" w:type="dxa"/>
            <w:vMerge w:val="continue"/>
            <w:tcBorders/>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p>
        </w:tc>
        <w:tc>
          <w:tcPr>
            <w:tcW w:w="817" w:type="dxa"/>
            <w:vAlign w:val="center"/>
          </w:tcPr>
          <w:p>
            <w:pPr>
              <w:pStyle w:val="8"/>
              <w:snapToGrid w:val="0"/>
              <w:ind w:firstLine="0" w:firstLineChars="0"/>
              <w:jc w:val="center"/>
              <w:rPr>
                <w:rFonts w:hint="eastAsia" w:ascii="宋体" w:hAnsi="宋体" w:eastAsia="华文仿宋" w:cstheme="minorBidi"/>
                <w:kern w:val="2"/>
                <w:sz w:val="21"/>
                <w:szCs w:val="21"/>
                <w:lang w:val="en-US" w:eastAsia="zh-CN" w:bidi="ar-SA"/>
              </w:rPr>
            </w:pPr>
            <w:r>
              <w:rPr>
                <w:rFonts w:hint="eastAsia" w:ascii="宋体" w:hAnsi="宋体" w:eastAsia="华文仿宋" w:cstheme="minorBidi"/>
                <w:kern w:val="2"/>
                <w:sz w:val="21"/>
                <w:szCs w:val="21"/>
                <w:lang w:val="en-US" w:eastAsia="zh-CN" w:bidi="ar-SA"/>
              </w:rPr>
              <w:t>3场次</w:t>
            </w:r>
          </w:p>
        </w:tc>
      </w:tr>
    </w:tbl>
    <w:p/>
    <w:p>
      <w:pPr>
        <w:rPr>
          <w:rFonts w:hint="default" w:ascii="仿宋_GB2312" w:eastAsia="仿宋_GB2312"/>
          <w:sz w:val="24"/>
          <w:szCs w:val="24"/>
          <w:lang w:val="en-US" w:eastAsia="zh-CN"/>
        </w:rPr>
      </w:pPr>
      <w:r>
        <w:rPr>
          <w:rFonts w:hint="eastAsia" w:ascii="仿宋_GB2312" w:eastAsia="仿宋_GB2312"/>
          <w:sz w:val="24"/>
          <w:szCs w:val="24"/>
          <w:lang w:val="en-US" w:eastAsia="zh-CN"/>
        </w:rPr>
        <w:t xml:space="preserve">                    </w:t>
      </w:r>
    </w:p>
    <w:p>
      <w:pPr>
        <w:rPr>
          <w:rFonts w:hint="default" w:ascii="仿宋_GB2312" w:eastAsia="仿宋_GB2312"/>
          <w:sz w:val="24"/>
          <w:szCs w:val="24"/>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901300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snapToGrid/>
      <w:ind w:right="210" w:rightChars="100"/>
      <w:jc w:val="right"/>
      <w:rPr>
        <w:rFonts w:ascii="宋体" w:hAnsi="宋体"/>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91A"/>
    <w:rsid w:val="0000499B"/>
    <w:rsid w:val="00007248"/>
    <w:rsid w:val="00027CDA"/>
    <w:rsid w:val="000D20E2"/>
    <w:rsid w:val="0010091A"/>
    <w:rsid w:val="001273CD"/>
    <w:rsid w:val="00130852"/>
    <w:rsid w:val="0017596F"/>
    <w:rsid w:val="001B2AB1"/>
    <w:rsid w:val="00266E32"/>
    <w:rsid w:val="002C462F"/>
    <w:rsid w:val="00322315"/>
    <w:rsid w:val="0035398F"/>
    <w:rsid w:val="003A1DB2"/>
    <w:rsid w:val="003E0250"/>
    <w:rsid w:val="003E47A3"/>
    <w:rsid w:val="003F2167"/>
    <w:rsid w:val="00441BAD"/>
    <w:rsid w:val="004426ED"/>
    <w:rsid w:val="004B5FBB"/>
    <w:rsid w:val="004E608B"/>
    <w:rsid w:val="00547A6E"/>
    <w:rsid w:val="00606116"/>
    <w:rsid w:val="006314DB"/>
    <w:rsid w:val="00650AE8"/>
    <w:rsid w:val="006A7DBD"/>
    <w:rsid w:val="006D64BF"/>
    <w:rsid w:val="00705D77"/>
    <w:rsid w:val="00841BB7"/>
    <w:rsid w:val="008747BA"/>
    <w:rsid w:val="0090250A"/>
    <w:rsid w:val="00926755"/>
    <w:rsid w:val="00AD0E0F"/>
    <w:rsid w:val="00AE1D26"/>
    <w:rsid w:val="00B63008"/>
    <w:rsid w:val="00B91DD0"/>
    <w:rsid w:val="00BF6F1D"/>
    <w:rsid w:val="00CB269B"/>
    <w:rsid w:val="00CF2FFF"/>
    <w:rsid w:val="00D60C83"/>
    <w:rsid w:val="00DD3691"/>
    <w:rsid w:val="00DE287A"/>
    <w:rsid w:val="00DE61A7"/>
    <w:rsid w:val="00E01EE8"/>
    <w:rsid w:val="00E37AC4"/>
    <w:rsid w:val="00F41F45"/>
    <w:rsid w:val="0F7C60F1"/>
    <w:rsid w:val="1EEE3317"/>
    <w:rsid w:val="270F303C"/>
    <w:rsid w:val="27430D31"/>
    <w:rsid w:val="2B8D3040"/>
    <w:rsid w:val="37CC79EC"/>
    <w:rsid w:val="41CC1CBD"/>
    <w:rsid w:val="45404783"/>
    <w:rsid w:val="57984B4B"/>
    <w:rsid w:val="5A225A2B"/>
    <w:rsid w:val="5BAB52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一级标题"/>
    <w:qFormat/>
    <w:uiPriority w:val="0"/>
    <w:pPr>
      <w:widowControl w:val="0"/>
      <w:ind w:firstLine="883" w:firstLineChars="200"/>
      <w:jc w:val="both"/>
    </w:pPr>
    <w:rPr>
      <w:rFonts w:ascii="Times New Roman" w:hAnsi="Times New Roman" w:eastAsia="黑体" w:cs="Times New Roman"/>
      <w:kern w:val="2"/>
      <w:sz w:val="32"/>
      <w:szCs w:val="22"/>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公文正文 Char"/>
    <w:link w:val="8"/>
    <w:qFormat/>
    <w:locked/>
    <w:uiPriority w:val="0"/>
    <w:rPr>
      <w:rFonts w:ascii="Times New Roman" w:hAnsi="Times New Roman" w:eastAsia="华文仿宋"/>
      <w:sz w:val="32"/>
    </w:rPr>
  </w:style>
  <w:style w:type="paragraph" w:customStyle="1" w:styleId="8">
    <w:name w:val="公文正文"/>
    <w:basedOn w:val="1"/>
    <w:link w:val="7"/>
    <w:qFormat/>
    <w:uiPriority w:val="0"/>
    <w:pPr>
      <w:topLinePunct/>
      <w:ind w:firstLine="200" w:firstLineChars="200"/>
    </w:pPr>
    <w:rPr>
      <w:rFonts w:ascii="Times New Roman" w:hAnsi="Times New Roman" w:eastAsia="华文仿宋" w:cstheme="minorBidi"/>
      <w:sz w:val="32"/>
    </w:rPr>
  </w:style>
  <w:style w:type="character" w:customStyle="1" w:styleId="9">
    <w:name w:val="页脚 Char"/>
    <w:link w:val="3"/>
    <w:qFormat/>
    <w:uiPriority w:val="99"/>
    <w:rPr>
      <w:sz w:val="18"/>
      <w:szCs w:val="18"/>
    </w:rPr>
  </w:style>
  <w:style w:type="character" w:customStyle="1" w:styleId="10">
    <w:name w:val="页脚 Char1"/>
    <w:basedOn w:val="6"/>
    <w:semiHidden/>
    <w:qFormat/>
    <w:uiPriority w:val="99"/>
    <w:rPr>
      <w:rFonts w:ascii="Calibri" w:hAnsi="Calibri" w:eastAsia="宋体" w:cs="Times New Roman"/>
      <w:sz w:val="18"/>
      <w:szCs w:val="18"/>
    </w:rPr>
  </w:style>
  <w:style w:type="character" w:customStyle="1" w:styleId="11">
    <w:name w:val="页眉 Char"/>
    <w:basedOn w:val="6"/>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159</Words>
  <Characters>911</Characters>
  <Lines>7</Lines>
  <Paragraphs>2</Paragraphs>
  <TotalTime>1</TotalTime>
  <ScaleCrop>false</ScaleCrop>
  <LinksUpToDate>false</LinksUpToDate>
  <CharactersWithSpaces>1068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2021-02-19T07:04:00Z</dcterms:created>
  <dc:creator>微软中国</dc:creator>
  <cp:lastModifiedBy>lenovo</cp:lastModifiedBy>
  <cp:lastPrinted>2022-02-24T08:02:00Z</cp:lastPrinted>
  <dcterms:modified xsi:type="dcterms:W3CDTF">2022-02-28T02:08:13Z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2DB617BF199248229AFD0F8CFFB0B537</vt:lpwstr>
  </property>
</Properties>
</file>